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8FE" w:rsidRPr="006C58FE" w:rsidRDefault="006C58FE" w:rsidP="006C58FE">
      <w:pPr>
        <w:widowControl w:val="0"/>
        <w:tabs>
          <w:tab w:val="left" w:pos="6104"/>
          <w:tab w:val="left" w:pos="6660"/>
        </w:tabs>
        <w:spacing w:before="60"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5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</w:t>
      </w:r>
    </w:p>
    <w:p w:rsidR="006C58FE" w:rsidRPr="006C58FE" w:rsidRDefault="006C58FE" w:rsidP="006C58FE">
      <w:pPr>
        <w:widowControl w:val="0"/>
        <w:tabs>
          <w:tab w:val="left" w:pos="6104"/>
        </w:tabs>
        <w:spacing w:before="60"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5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 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</w:t>
      </w:r>
    </w:p>
    <w:p w:rsidR="006C58FE" w:rsidRPr="006C58FE" w:rsidRDefault="006C58FE" w:rsidP="006C58FE">
      <w:pPr>
        <w:widowControl w:val="0"/>
        <w:tabs>
          <w:tab w:val="left" w:pos="5232"/>
        </w:tabs>
        <w:spacing w:before="60"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C5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«</w:t>
      </w:r>
      <w:r w:rsidR="00DF6B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9C55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 </w:t>
      </w:r>
      <w:r w:rsidR="00045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Pr="006C5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6C5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045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F6B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334</w:t>
      </w:r>
      <w:r w:rsidRPr="006C5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C58FE" w:rsidRDefault="006C58FE" w:rsidP="003323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12F6" w:rsidRPr="003222F0" w:rsidRDefault="00F72C4D" w:rsidP="00DC38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СЕРЕДНЬОСТРОКОВИЙ ПЛАН</w:t>
      </w:r>
      <w:r w:rsidR="002132C5" w:rsidRPr="003222F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ПРІОРИТЕТНИХ 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ПУБЛІЧНИХ ІНВЕСТИЦІЙ</w:t>
      </w:r>
    </w:p>
    <w:p w:rsidR="008812F6" w:rsidRPr="003222F0" w:rsidRDefault="00B723E1" w:rsidP="00DC381C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ЖМЕРИНСЬКОЇ  МІСЬКОЇ  ТЕРИТОРІАЛЬНОЇ  ГРОМАДИ</w:t>
      </w:r>
      <w:r w:rsidR="00F72C4D" w:rsidRPr="003222F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на 2026–2028 роки</w:t>
      </w:r>
      <w:r w:rsidR="0004524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(у новій редакції)</w:t>
      </w:r>
    </w:p>
    <w:p w:rsidR="008812F6" w:rsidRPr="003222F0" w:rsidRDefault="00DA34B9" w:rsidP="003323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Загальна частина</w:t>
      </w:r>
    </w:p>
    <w:p w:rsidR="008812F6" w:rsidRPr="003222F0" w:rsidRDefault="00F72C4D" w:rsidP="009C55C5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Середньостроковий план </w:t>
      </w:r>
      <w:r w:rsidR="005E5A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пріоритетних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публічних інвестицій </w:t>
      </w:r>
      <w:r w:rsidR="00B723E1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Жмеринської міської територіальної громади</w:t>
      </w:r>
      <w:r w:rsidR="00627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2026-2028 роки</w:t>
      </w:r>
      <w:r w:rsidR="00B723E1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(далі — Середньостроковий п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лан) розроблено відповідно до Бюджетного кодексу України; Закону України «Про місцеве самоврядування в Україні»;</w:t>
      </w:r>
      <w:r w:rsidRPr="003222F0">
        <w:rPr>
          <w:lang w:val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державне прогнозування та планування економічного і соціальн</w:t>
      </w:r>
      <w:r w:rsidR="00B723E1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ого розвитку України»; Постанов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КМУ № 294</w:t>
      </w:r>
      <w:r w:rsidR="004A4AD8" w:rsidRPr="003222F0">
        <w:rPr>
          <w:lang w:val="uk-UA"/>
        </w:rPr>
        <w:t xml:space="preserve">  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від 28 лютого 2025 р.</w:t>
      </w:r>
      <w:r w:rsidR="004A4AD8" w:rsidRPr="003222F0">
        <w:rPr>
          <w:lang w:val="uk-UA"/>
        </w:rPr>
        <w:t xml:space="preserve"> «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Порядку розроблення та моніторингу реалізації середньострокового плану пріоритетних публічних інвестицій держави»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232</w:t>
      </w:r>
      <w:r w:rsidR="004A4AD8" w:rsidRPr="003222F0">
        <w:rPr>
          <w:rFonts w:ascii="Times New Roman" w:hAnsi="Times New Roman" w:cs="Times New Roman"/>
          <w:sz w:val="28"/>
          <w:szCs w:val="28"/>
          <w:lang w:val="uk-UA"/>
        </w:rPr>
        <w:t xml:space="preserve"> від 28 лютого 2025 р</w:t>
      </w:r>
      <w:r w:rsidR="004A4AD8" w:rsidRPr="003222F0">
        <w:rPr>
          <w:lang w:val="uk-UA"/>
        </w:rPr>
        <w:t>. «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розподілу публічних інвестицій»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527</w:t>
      </w:r>
      <w:r w:rsidR="004A4AD8" w:rsidRPr="003222F0">
        <w:rPr>
          <w:lang w:val="uk-UA"/>
        </w:rPr>
        <w:t xml:space="preserve"> 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>від 28 лютого 2025 р. «Деякі питання управління публічними інвестиціями».</w:t>
      </w:r>
    </w:p>
    <w:p w:rsidR="004A4AD8" w:rsidRPr="003222F0" w:rsidRDefault="004A4AD8" w:rsidP="009C55C5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Середньостроковий план формує основу для побудови ефективної та дієвої системи управління публічними інвестиціями, що забезпечує оптимізацію використання бюджетних ресурсів, підвищення прозорості у використанні публічних коштів та інтеграцію публічних інвестицій у загальний процес стратегічного планування, а також дозволяє зосередити ресурси на найбільш важливих для громади публічних інвестиційних проєктах (далі - проєкт) та програмах публічних інвестицій (далі - програма).</w:t>
      </w:r>
    </w:p>
    <w:p w:rsidR="004A4AD8" w:rsidRPr="003222F0" w:rsidRDefault="0033234A" w:rsidP="009C55C5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Середньостроковий п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лан визначає:</w:t>
      </w:r>
    </w:p>
    <w:p w:rsidR="004A4AD8" w:rsidRPr="003222F0" w:rsidRDefault="004A4AD8" w:rsidP="009C55C5">
      <w:pPr>
        <w:numPr>
          <w:ilvl w:val="0"/>
          <w:numId w:val="8"/>
        </w:num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наскрізні стратегічні цілі здійснення публічних інвестицій;</w:t>
      </w:r>
    </w:p>
    <w:p w:rsidR="004A4AD8" w:rsidRPr="003222F0" w:rsidRDefault="004A4AD8" w:rsidP="009C55C5">
      <w:pPr>
        <w:numPr>
          <w:ilvl w:val="0"/>
          <w:numId w:val="8"/>
        </w:num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пріоритетні галузі (сектори) для публічного інвестування;</w:t>
      </w:r>
    </w:p>
    <w:p w:rsidR="004A4AD8" w:rsidRPr="003222F0" w:rsidRDefault="004A4AD8" w:rsidP="009C55C5">
      <w:pPr>
        <w:numPr>
          <w:ilvl w:val="0"/>
          <w:numId w:val="8"/>
        </w:num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основні напрями публічного</w:t>
      </w:r>
      <w:r w:rsidR="00115B32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інвестування, у тому числі за наявними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проєктами та програмами, цільові показники цих напрямів в розрізі сфер </w:t>
      </w:r>
      <w:r w:rsidR="0033234A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та галузей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і відповідний орієнтовний розподіл коштів за рахунок різних джерел фінансування;</w:t>
      </w:r>
    </w:p>
    <w:p w:rsidR="004A4AD8" w:rsidRPr="003222F0" w:rsidRDefault="004A4AD8" w:rsidP="009C55C5">
      <w:pPr>
        <w:numPr>
          <w:ilvl w:val="0"/>
          <w:numId w:val="8"/>
        </w:num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підсектори галузей (секторів) для публічного інвестування.</w:t>
      </w:r>
    </w:p>
    <w:p w:rsidR="004A4AD8" w:rsidRPr="003222F0" w:rsidRDefault="0033234A" w:rsidP="009C55C5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Сфера дії середньострокового плану включає публічні інвестиції,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що спрямовані на реалізацію проє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ктів та програм. Водночас не охоплює компенсації 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lastRenderedPageBreak/>
        <w:t xml:space="preserve">за пошкодження та знищення окремих категорій об’єктів нерухомого майна внаслідок бойових дій, терористичних актів, диверсій, спричинених збройною агресією російської федерації проти України, а також гранти, програми підтримки бізнесу, фінансування від міжнародних фінансових організацій для приватного 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сектора </w:t>
      </w:r>
      <w:r w:rsidR="004A4AD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та інші інструменти і форми підтримки бізнесу та громадян, які не є публічними інвестиціями у розумінні Бюджетного кодексу України.</w:t>
      </w:r>
    </w:p>
    <w:p w:rsidR="0033234A" w:rsidRPr="003222F0" w:rsidRDefault="0033234A" w:rsidP="009C55C5">
      <w:pPr>
        <w:widowControl w:val="0"/>
        <w:tabs>
          <w:tab w:val="left" w:pos="851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bidi="uk-UA"/>
        </w:rPr>
        <w:t>Описова частина</w:t>
      </w:r>
    </w:p>
    <w:p w:rsidR="0033234A" w:rsidRPr="003222F0" w:rsidRDefault="0033234A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Середньостроковий план розроблено Управлінням економіки та розвитку інфраструктури виконавчого комітету міської ради на підставі пропозицій управлінь, відділів та служб - структурних підрозділів Жмеринської міської територіальної громади, відповідальних за формування, оцінку, моніторинг та впровадження публічних інвестицій у відповідних галузях відповідно до цілей і завдань, визначених </w:t>
      </w:r>
      <w:r w:rsidR="008F0401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Стратегією розвитку Жмеринської міської територіальної громади до 2030 року, 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документами </w:t>
      </w:r>
      <w:r w:rsidR="008F0401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державного та регіонального 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стратегічного планування, у межах орієнтовного граничного сукупного обсягу</w:t>
      </w:r>
      <w:r w:rsidRPr="003222F0">
        <w:rPr>
          <w:rFonts w:ascii="Arial Unicode MS" w:eastAsia="Arial Unicode MS" w:hAnsi="Arial Unicode MS" w:cs="Arial Unicode MS"/>
          <w:color w:val="000000"/>
          <w:sz w:val="24"/>
          <w:szCs w:val="24"/>
          <w:lang w:val="uk-UA" w:bidi="uk-UA"/>
        </w:rPr>
        <w:t xml:space="preserve"> 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публічних інвестицій на </w:t>
      </w:r>
      <w:r w:rsidR="008F0401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2026-2028 роки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, доведеного </w:t>
      </w:r>
      <w:r w:rsidR="008F0401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Фінансовим управлінням Жмеринської міської ради.</w:t>
      </w:r>
    </w:p>
    <w:p w:rsidR="008F0401" w:rsidRPr="003222F0" w:rsidRDefault="008F0401" w:rsidP="009C55C5">
      <w:pPr>
        <w:widowControl w:val="0"/>
        <w:numPr>
          <w:ilvl w:val="0"/>
          <w:numId w:val="2"/>
        </w:numPr>
        <w:tabs>
          <w:tab w:val="num" w:pos="360"/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bidi="uk-UA"/>
        </w:rPr>
        <w:t>Наскрізні стратегічні цілі здійснення публічних інвестицій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Наскрізними стратегічними цілями здійснення публічних інвестицій (далі - наскрізні стратегічні цілі) є цілі, що мають міжгалузевий характер, відповідають пріоритетам розвитку громади, для досягнення яких об’єднують зусилля органи місцевої влади та фізичні і юридичні особи, громадські об’єднання, інші суб’єкти, які можуть вплинути на процес досягнення цілей та/або на яких можуть вплинути їх результати.</w:t>
      </w:r>
    </w:p>
    <w:p w:rsidR="00B45BED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На 2026-2028 роки наскрізними стратегічними цілями є енергоефективність,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реагування на зміни клімату, гендерна рівність та безбар’єрність.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bidi="uk-UA"/>
        </w:rPr>
        <w:t>Пріоритетні галузі (сектори) для публічного інвестування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Пріоритетні галузі (сектори) для публічного інвестування, що містяться в середньостроковому плані є ключовими для громади та саме на них спрямовуватимуться публічні інвестиції на середньостроковий період.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Пріоритетні галузі (сектори) для публічного інвестування були відібрані, та впорядковані на період дії середньострокового плану, враховуючи потреби, пріоритети та спроможності громади, а також вимоги Бюджетного кодексу України щодо спрямування не менше 70 відсотків обсягу публічних інвестицій на продовження (заверш</w:t>
      </w:r>
      <w:r w:rsidR="00115B32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ення) реалізації розпочатих проє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ктів та програм.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До пріоритетних галузей (секторів) для публічного інвестування, визначених цим планом, відносяться: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Транспорт (</w:t>
      </w:r>
      <w:r w:rsidR="00DA34B9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 житлово-комунального господарства міської ради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);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lastRenderedPageBreak/>
        <w:t>Муніципа</w:t>
      </w:r>
      <w:r w:rsidR="00DA34B9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льна інфраструктура та послуги (Управління житлово-комунального господарства міської ради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);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Житло (</w:t>
      </w:r>
      <w:r w:rsidR="00DA34B9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 житлово-комунального господарства міської ради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);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Енергетика (</w:t>
      </w:r>
      <w:r w:rsidR="007E050F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 економіки та розвитку інфраструктури виконавчого комітету міської ради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);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Освіта і наука (</w:t>
      </w:r>
      <w:r w:rsidR="00DA34B9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 освіти міської ради)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;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Охорона здоров’я (</w:t>
      </w:r>
      <w:r w:rsidR="00DA34B9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 соціального захисту населення та охорони здоров’я міської ради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);</w:t>
      </w:r>
    </w:p>
    <w:p w:rsidR="008F0401" w:rsidRPr="003222F0" w:rsidRDefault="008F0401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Соціальна сфера (</w:t>
      </w:r>
      <w:r w:rsidR="00DA34B9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 соціального захисту населення та охорони здоров’я міської ради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);</w:t>
      </w:r>
    </w:p>
    <w:p w:rsidR="007E050F" w:rsidRPr="003222F0" w:rsidRDefault="007E050F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Спорт та фізичне виховання (Відділ молоді та спорту міської ради);</w:t>
      </w:r>
    </w:p>
    <w:p w:rsidR="00C64455" w:rsidRPr="003222F0" w:rsidRDefault="00DF3D4F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9C55C5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Культур</w:t>
      </w:r>
      <w:r w:rsidR="00786808" w:rsidRPr="009C55C5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а та інформація</w:t>
      </w:r>
      <w:r w:rsidRPr="009C55C5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="00C64455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(Управління культури та туризму міської ради);</w:t>
      </w:r>
    </w:p>
    <w:p w:rsidR="00D961B3" w:rsidRPr="003222F0" w:rsidRDefault="00D961B3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Довкілля (Управління житлово-комунального господарства міської ради);</w:t>
      </w:r>
    </w:p>
    <w:p w:rsidR="00D961B3" w:rsidRPr="003222F0" w:rsidRDefault="00B932A6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Публічні послуги та</w:t>
      </w:r>
      <w:r w:rsidR="00D961B3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пов’язана з ними цифровізація (</w:t>
      </w:r>
      <w:r w:rsidR="00D961B3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Управління  «Центр надання адміністративних послуг» виконавчого комітету міської ради</w:t>
      </w:r>
      <w:r w:rsidR="00D961B3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);</w:t>
      </w:r>
    </w:p>
    <w:p w:rsidR="00D961B3" w:rsidRPr="003222F0" w:rsidRDefault="00D961B3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Громадська безпека (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Відділ з питань цивільного захисту, оборонно-мобілізаційної роботи та взаємодії з правоохоронними органами виконавчого комітету Жмеринської міської ради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).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З метою досягнення стратегічних цілей розвитку громади та забезпечення реалізації завдань спрямованих на відновлення інфраструктури, стимулювання соціально-економічного розвитку і покращення якості життя громадян протягом 2026-2028 років середньостроковим </w:t>
      </w:r>
      <w:r w:rsidR="00B200BD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планом пропонується визначити 12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ключових секторів (галузей) для публічного інвестування.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Сектор</w:t>
      </w:r>
      <w:r w:rsidR="001D64A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(галузь) «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Транспорт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»</w:t>
      </w:r>
      <w:r w:rsidR="001D64A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модернізацію</w:t>
      </w:r>
      <w:r w:rsidR="001D64A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автомобільних доріг, розбудову мереж </w:t>
      </w:r>
      <w:r w:rsidR="001D64A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автомобільного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сполучення та розвиток міського транспорту. Заплановано програми розвитку та забезпечення безпеки дорожнього руху орієнтовані на відновлення і розвиток конкурентоспроможної та </w:t>
      </w:r>
      <w:r w:rsidR="001D64A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ефективної транспортної системи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«Муніципальна інфраструктура та послуги»</w:t>
      </w:r>
      <w:r w:rsidR="001D64AE"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модернізацію систем водопостачання і водовідведення в населених пунктах, а також підвищення енергоефективності в громадських будівлях. Крім того, публічні інвестиції будуть спрямовані на розбудову та відновлення муніципальної інфраструктури</w:t>
      </w:r>
      <w:r w:rsidR="00706A8D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та створення безбар’єрного середовища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Сектор (галузь) «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Житло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» спрямований на відновлення та забезпечення житлом осіб, чиє майно було знищене або пошкоджене внаслідок збройної агресії.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lastRenderedPageBreak/>
        <w:t>Публічні інвестиції спрямовуватимуться також на будівництво нових житлових об'єктів.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Сектор (галузь) «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Енергетика»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розвиток та модернізацію енергетичної інфраструктури. Публічні інвестиці</w:t>
      </w:r>
      <w:r w:rsidR="009D0CA1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ї спрямовуватимуться на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створення нових, розширення, реконструкцію та технічне переоснащення діючих об’єктів енергетичної інфраструктури</w:t>
      </w:r>
      <w:r w:rsidR="009D0CA1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в т.ч. на розвиток відновлювальних джерел енергії та альтернативні види палива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«Освіта і наука»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модернізацію закладів освіти, покращення їх інфраструктури, забезпечення якості, безпеки та доступност</w:t>
      </w:r>
      <w:r w:rsidR="009D0CA1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і освіти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«Охорона здоров’я»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</w:t>
      </w:r>
      <w:r w:rsidR="009D0CA1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на розвиток медичних закладів та підвищення якості</w:t>
      </w:r>
      <w:r w:rsidR="0060223D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надання</w:t>
      </w:r>
      <w:r w:rsidR="009D0CA1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медичних послуг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. Публічні інв</w:t>
      </w:r>
      <w:r w:rsidR="0060223D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естиції спрямовуватимуться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на покращення доступу до медичних послуг та оснащення закладів охорони здоров'я сучасним медичним обладнанням.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«Соціальна сфера»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</w:t>
      </w:r>
      <w:r w:rsidR="001F4467" w:rsidRPr="003222F0">
        <w:rPr>
          <w:lang w:val="uk-UA"/>
        </w:rPr>
        <w:t xml:space="preserve"> </w:t>
      </w:r>
      <w:r w:rsidR="001F4467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забезпечення житлом дітей-сиріт, дітей, позбавлених батьківського піклування,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багатодітних прийомних сімей (дитячих будинків сімейного типу). Публічні інвестиції </w:t>
      </w:r>
      <w:r w:rsidR="001A587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також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спрямовуватимуться на програми реабілітації військовослужбовців й осіб з інвалідністю та підтримки ветеранів через будівництво реабілітаційних</w:t>
      </w:r>
      <w:r w:rsidR="001A587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з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акладів.</w:t>
      </w:r>
    </w:p>
    <w:p w:rsidR="00C64455" w:rsidRPr="003222F0" w:rsidRDefault="00C64455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«Спорт та фізичне</w:t>
      </w:r>
      <w:r w:rsidRPr="003222F0">
        <w:rPr>
          <w:b/>
          <w:sz w:val="28"/>
          <w:szCs w:val="28"/>
          <w:lang w:val="uk-UA"/>
        </w:rPr>
        <w:t xml:space="preserve"> виховання»</w:t>
      </w:r>
      <w:r w:rsidRPr="003222F0">
        <w:rPr>
          <w:sz w:val="28"/>
          <w:szCs w:val="28"/>
          <w:lang w:val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розвиток спорту та фізичне виховання.</w:t>
      </w:r>
    </w:p>
    <w:p w:rsidR="00C64455" w:rsidRPr="003222F0" w:rsidRDefault="00C64455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="00045242" w:rsidRPr="009C55C5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«Культура</w:t>
      </w:r>
      <w:r w:rsidR="0038701C" w:rsidRPr="009C55C5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 xml:space="preserve"> та інфо</w:t>
      </w:r>
      <w:r w:rsidR="00786808" w:rsidRPr="009C55C5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р</w:t>
      </w:r>
      <w:r w:rsidR="0038701C" w:rsidRPr="009C55C5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мація</w:t>
      </w:r>
      <w:r w:rsidRPr="009C55C5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»</w:t>
      </w:r>
      <w:r w:rsidRPr="009C55C5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розвиток медіа та комунікації, мистецтва та спеціалізованої мистецької освіти, розвиток культурних послуг, міжнаціональних відносин, мова, свобода совісті.</w:t>
      </w:r>
    </w:p>
    <w:p w:rsidR="00FE3BCE" w:rsidRPr="003222F0" w:rsidRDefault="001A5878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="00FE3BC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="00FE3BCE"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«Довкілля» </w:t>
      </w:r>
      <w:r w:rsidR="00FE3BC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захист від шкідливої дії вод населених пунктів, виробничих об’єктів та сільськогосподарських угідь,  створення безпечних умов життєдіяльності населення.</w:t>
      </w:r>
    </w:p>
    <w:p w:rsidR="00FE3BCE" w:rsidRPr="003222F0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«Публічні послуги і пов’язана з ними цифровізація»</w:t>
      </w:r>
      <w:r w:rsidR="001A5878"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реалізацію Національної програми інформатизації щодо створення та забезпечення розвитку інформаційних (автоматизованих), електронних комунікаційних та інформаційно-комунікаційних систем для управління розвитком електронного урядування, включаючи заходи із захисту інформації.</w:t>
      </w:r>
    </w:p>
    <w:p w:rsidR="00FE3BCE" w:rsidRDefault="00FE3BC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Сектор (галузь)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«Громадська безпека»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спрямований на забезпечення ефективного реагування на надзвичайні ситуації, підвищення рівня безпеки громадян, зменшення негативних наслідків стихійних л</w:t>
      </w:r>
      <w:r w:rsidR="001A587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их та запобігання їх виникненню</w:t>
      </w:r>
      <w:r w:rsidR="005D796A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.</w:t>
      </w:r>
    </w:p>
    <w:p w:rsidR="00DC381C" w:rsidRPr="003222F0" w:rsidRDefault="00DC381C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5D796A" w:rsidRPr="003222F0" w:rsidRDefault="005D796A" w:rsidP="009C55C5">
      <w:pPr>
        <w:widowControl w:val="0"/>
        <w:tabs>
          <w:tab w:val="left" w:pos="851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i/>
          <w:sz w:val="28"/>
          <w:szCs w:val="28"/>
          <w:lang w:val="uk-UA" w:bidi="uk-UA"/>
        </w:rPr>
        <w:lastRenderedPageBreak/>
        <w:t>Підсектори галузей (секторів) для публічного інвестування</w:t>
      </w:r>
    </w:p>
    <w:p w:rsidR="005D796A" w:rsidRPr="003222F0" w:rsidRDefault="005D796A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Підсектори галузей (секторів) для публічного інвестування визначають конкретні сфери діяльності, що потребують фінансування та особливої уваги з боку громади. Їх визначення дозволяє деталізувати пріоритети та оптимізувати використання бюджетних коштів.</w:t>
      </w:r>
    </w:p>
    <w:p w:rsidR="005D796A" w:rsidRPr="003222F0" w:rsidRDefault="005D796A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 межах кожної пріоритетної галузі (сектора) для публічного інвестування формуються підсектори, що відображають ключові напрями розвитку, які потребують публічних інвестицій.</w:t>
      </w:r>
    </w:p>
    <w:p w:rsidR="005D796A" w:rsidRPr="003222F0" w:rsidRDefault="005D796A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Підсектори є важливими аналітичними одиницями, які сприяють реалізації Стратегії розвитку Жмеринської міської територіальної громади до 2030 року</w:t>
      </w:r>
      <w:r w:rsidR="006B744F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, Державної стратегії регіонального розвитку України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та забезпечують впровадження інтегрованого підходу до управління публічними інвестиціями.</w:t>
      </w:r>
    </w:p>
    <w:p w:rsidR="005D796A" w:rsidRPr="003222F0" w:rsidRDefault="005D796A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Перелік підсекторів галузей (секторів) для публічного інвестування та основних напрямів для публічного інвестування в межах таких підсекторів наведено у Додатку 1 до середньострокового плану. Перелік підсекторів галузей (секторів) для публічного інвестування та інших напрямі</w:t>
      </w:r>
      <w:r w:rsidR="006B744F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в для публічного інвестування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 Додатку 2.</w:t>
      </w:r>
    </w:p>
    <w:p w:rsidR="005D765D" w:rsidRPr="003222F0" w:rsidRDefault="005D765D" w:rsidP="009C55C5">
      <w:pPr>
        <w:widowControl w:val="0"/>
        <w:tabs>
          <w:tab w:val="left" w:pos="851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i/>
          <w:iCs/>
          <w:sz w:val="28"/>
          <w:szCs w:val="28"/>
          <w:lang w:val="uk-UA" w:bidi="uk-UA"/>
        </w:rPr>
        <w:t>Основні напрями публічного інвестування</w:t>
      </w:r>
    </w:p>
    <w:p w:rsidR="005D765D" w:rsidRPr="003222F0" w:rsidRDefault="005D765D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Основні напрями публічного інвестування узгоджуються із завданнями 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Стратегії розвитку Жмеринської міської територіальної громади до 2030 року,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Державної стратегії регіонального розвитку України,</w:t>
      </w:r>
      <w:r w:rsidR="0000774E" w:rsidRPr="003222F0">
        <w:rPr>
          <w:lang w:val="uk-UA"/>
        </w:rPr>
        <w:t xml:space="preserve"> 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Стратегії збалансованого регіонального розвитку Вінницької області на період до 2027 року,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галузевих стратегій та мають найвищий рівень пріоритетності серед інших напрямів відповідної галузі (сектора) для отримання фінансування.</w:t>
      </w:r>
    </w:p>
    <w:p w:rsidR="005D765D" w:rsidRPr="003222F0" w:rsidRDefault="005D765D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Формування основних напрямів публічного інвестування здійснювалось 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Управлінням економіки та розвитку інфраструктури виконавчого комітету міської ради на основі пропозицій управлінь, відділів та служб відповідальних за формування, оцінку, моніторинг та впровадження публічних інвестицій у відповідних галузях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, з урахуванням завдань, визначених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Стратегією розвитку Жмеринської міської територіальної громади до 2030 року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відпові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дними галузевими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стратегіями, Державною стратегією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регіонального розвитку України,</w:t>
      </w:r>
      <w:r w:rsidR="0000774E" w:rsidRPr="003222F0">
        <w:rPr>
          <w:lang w:val="uk-UA"/>
        </w:rPr>
        <w:t xml:space="preserve"> 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Стратегією збалансованого регіонального розвитку Вінницької області на період до 2027 року</w:t>
      </w:r>
      <w:r w:rsidR="00B932A6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,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а також з ураху</w:t>
      </w:r>
      <w:r w:rsidR="0000774E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ванням наявності діючих проє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ктів за відповідними напрямами.</w:t>
      </w:r>
    </w:p>
    <w:p w:rsidR="001B1C82" w:rsidRPr="003222F0" w:rsidRDefault="0000774E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Управліннями, відділами та службами відповідальними за формування, оцінку, моніторинг та впровадження публічних інвестицій у відповідних галузях</w:t>
      </w:r>
      <w:r w:rsidR="005D765D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, відповідальними за галузі (сектори) для публічного інвестува</w:t>
      </w:r>
      <w:r w:rsidR="00256B30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ння, було подано до Управління економіки та розвитку інфраструктури виконавчого комітету міської ради</w:t>
      </w:r>
      <w:r w:rsidR="007608B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_</w:t>
      </w:r>
      <w:r w:rsidR="00352201">
        <w:rPr>
          <w:rFonts w:ascii="Times New Roman" w:eastAsia="Times New Roman" w:hAnsi="Times New Roman" w:cs="Times New Roman"/>
          <w:sz w:val="28"/>
          <w:szCs w:val="28"/>
          <w:u w:val="single"/>
          <w:lang w:val="uk-UA" w:bidi="uk-UA"/>
        </w:rPr>
        <w:t>41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_</w:t>
      </w:r>
      <w:r w:rsidR="005D765D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пропозицій до серед</w:t>
      </w:r>
      <w:r w:rsidR="007608B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нь</w:t>
      </w:r>
      <w:r w:rsidR="0011211C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острокового плану, що </w:t>
      </w:r>
      <w:r w:rsidR="003505C1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містили 29</w:t>
      </w:r>
      <w:r w:rsidR="005D765D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напрямів для </w:t>
      </w:r>
      <w:r w:rsidR="005D765D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lastRenderedPageBreak/>
        <w:t xml:space="preserve">публічного інвестування, з них </w:t>
      </w:r>
      <w:r w:rsidR="007608B8" w:rsidRPr="003222F0">
        <w:rPr>
          <w:rFonts w:ascii="Times New Roman" w:eastAsia="Times New Roman" w:hAnsi="Times New Roman" w:cs="Times New Roman"/>
          <w:sz w:val="28"/>
          <w:szCs w:val="28"/>
          <w:u w:val="single"/>
          <w:lang w:val="uk-UA" w:bidi="uk-UA"/>
        </w:rPr>
        <w:t>1</w:t>
      </w:r>
      <w:r w:rsidR="00352201">
        <w:rPr>
          <w:rFonts w:ascii="Times New Roman" w:eastAsia="Times New Roman" w:hAnsi="Times New Roman" w:cs="Times New Roman"/>
          <w:sz w:val="28"/>
          <w:szCs w:val="28"/>
          <w:u w:val="single"/>
          <w:lang w:val="uk-UA" w:bidi="uk-UA"/>
        </w:rPr>
        <w:t>7</w:t>
      </w:r>
      <w:r w:rsidR="003505C1">
        <w:rPr>
          <w:rFonts w:ascii="Times New Roman" w:eastAsia="Times New Roman" w:hAnsi="Times New Roman" w:cs="Times New Roman"/>
          <w:sz w:val="28"/>
          <w:szCs w:val="28"/>
          <w:u w:val="single"/>
          <w:lang w:val="uk-UA" w:bidi="uk-UA"/>
        </w:rPr>
        <w:t xml:space="preserve"> </w:t>
      </w:r>
      <w:r w:rsidR="005D765D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визначено основними та включ</w:t>
      </w:r>
      <w:r w:rsidR="0011211C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ено в Додаток 1 до цього плану, </w:t>
      </w:r>
      <w:r w:rsidR="00352201">
        <w:rPr>
          <w:rFonts w:ascii="Times New Roman" w:eastAsia="Times New Roman" w:hAnsi="Times New Roman" w:cs="Times New Roman"/>
          <w:sz w:val="28"/>
          <w:szCs w:val="28"/>
          <w:u w:val="single"/>
          <w:lang w:val="uk-UA" w:bidi="uk-UA"/>
        </w:rPr>
        <w:t>14</w:t>
      </w:r>
      <w:r w:rsidR="0011211C" w:rsidRPr="001E78CA">
        <w:rPr>
          <w:rFonts w:ascii="Times New Roman" w:eastAsia="Times New Roman" w:hAnsi="Times New Roman" w:cs="Times New Roman"/>
          <w:sz w:val="28"/>
          <w:szCs w:val="28"/>
          <w:u w:val="single"/>
          <w:lang w:val="uk-UA" w:bidi="uk-UA"/>
        </w:rPr>
        <w:t xml:space="preserve"> </w:t>
      </w:r>
      <w:r w:rsidR="0011211C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напрямів для публічного інвестування відображені у Додатку 2.</w:t>
      </w:r>
    </w:p>
    <w:p w:rsidR="006B7590" w:rsidRPr="003222F0" w:rsidRDefault="006B7590" w:rsidP="009C55C5">
      <w:pPr>
        <w:widowControl w:val="0"/>
        <w:tabs>
          <w:tab w:val="left" w:pos="851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i/>
          <w:iCs/>
          <w:sz w:val="28"/>
          <w:szCs w:val="28"/>
          <w:lang w:val="uk-UA" w:bidi="uk-UA"/>
        </w:rPr>
        <w:t>Фінансова структура публічних інвестицій</w:t>
      </w:r>
    </w:p>
    <w:p w:rsidR="006B7590" w:rsidRPr="003222F0" w:rsidRDefault="006B7590" w:rsidP="009C55C5">
      <w:pPr>
        <w:widowControl w:val="0"/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Орієнтовний граничний сукупний обсяг </w:t>
      </w:r>
      <w:r w:rsidR="00B200BD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публічних інвестицій на 2026-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2028 роки в розрізі джерел фінансового забезпечення та за роками становить:</w:t>
      </w:r>
    </w:p>
    <w:p w:rsidR="0058710D" w:rsidRPr="003222F0" w:rsidRDefault="0058710D" w:rsidP="0058710D">
      <w:pPr>
        <w:widowControl w:val="0"/>
        <w:spacing w:after="0" w:line="322" w:lineRule="exact"/>
        <w:ind w:firstLine="600"/>
        <w:jc w:val="right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(</w:t>
      </w:r>
      <w:r w:rsidR="001B1C82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тис.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грн.)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2972"/>
        <w:gridCol w:w="1676"/>
        <w:gridCol w:w="1677"/>
        <w:gridCol w:w="1676"/>
        <w:gridCol w:w="1677"/>
      </w:tblGrid>
      <w:tr w:rsidR="006B7590" w:rsidRPr="0029075B" w:rsidTr="0029075B">
        <w:tc>
          <w:tcPr>
            <w:tcW w:w="2972" w:type="dxa"/>
            <w:vAlign w:val="center"/>
          </w:tcPr>
          <w:p w:rsidR="006B7590" w:rsidRPr="0029075B" w:rsidRDefault="006B7590" w:rsidP="0037530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Показник</w:t>
            </w:r>
          </w:p>
        </w:tc>
        <w:tc>
          <w:tcPr>
            <w:tcW w:w="1676" w:type="dxa"/>
            <w:vAlign w:val="center"/>
          </w:tcPr>
          <w:p w:rsidR="006B7590" w:rsidRPr="0029075B" w:rsidRDefault="006B7590" w:rsidP="0037530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2026 рік (прогноз)</w:t>
            </w:r>
          </w:p>
        </w:tc>
        <w:tc>
          <w:tcPr>
            <w:tcW w:w="1677" w:type="dxa"/>
            <w:vAlign w:val="center"/>
          </w:tcPr>
          <w:p w:rsidR="006B7590" w:rsidRPr="0029075B" w:rsidRDefault="006B7590" w:rsidP="0037530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2027 рік (прогноз)</w:t>
            </w:r>
          </w:p>
        </w:tc>
        <w:tc>
          <w:tcPr>
            <w:tcW w:w="1676" w:type="dxa"/>
            <w:vAlign w:val="center"/>
          </w:tcPr>
          <w:p w:rsidR="006B7590" w:rsidRPr="0029075B" w:rsidRDefault="006B7590" w:rsidP="0037530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2028 рік (прогноз)</w:t>
            </w:r>
          </w:p>
        </w:tc>
        <w:tc>
          <w:tcPr>
            <w:tcW w:w="1677" w:type="dxa"/>
            <w:vAlign w:val="center"/>
          </w:tcPr>
          <w:p w:rsidR="006B7590" w:rsidRPr="0029075B" w:rsidRDefault="006B7590" w:rsidP="0037530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Разом 2026¬2028 роки (прогноз)</w:t>
            </w:r>
          </w:p>
        </w:tc>
      </w:tr>
      <w:tr w:rsidR="0058710D" w:rsidRPr="0029075B" w:rsidTr="00E96C22">
        <w:trPr>
          <w:trHeight w:val="477"/>
        </w:trPr>
        <w:tc>
          <w:tcPr>
            <w:tcW w:w="2972" w:type="dxa"/>
            <w:vAlign w:val="center"/>
          </w:tcPr>
          <w:p w:rsidR="00AB2BE0" w:rsidRPr="0029075B" w:rsidRDefault="0058710D" w:rsidP="00E96C22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Всього</w:t>
            </w:r>
          </w:p>
        </w:tc>
        <w:tc>
          <w:tcPr>
            <w:tcW w:w="1676" w:type="dxa"/>
            <w:vAlign w:val="center"/>
          </w:tcPr>
          <w:p w:rsidR="0058710D" w:rsidRPr="0029075B" w:rsidRDefault="003C52F4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351 2</w:t>
            </w:r>
            <w:r w:rsidR="00AB2BE0"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00,0</w:t>
            </w:r>
          </w:p>
        </w:tc>
        <w:tc>
          <w:tcPr>
            <w:tcW w:w="1677" w:type="dxa"/>
            <w:vAlign w:val="center"/>
          </w:tcPr>
          <w:p w:rsidR="0058710D" w:rsidRPr="0029075B" w:rsidRDefault="003C52F4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375 265,0</w:t>
            </w:r>
          </w:p>
        </w:tc>
        <w:tc>
          <w:tcPr>
            <w:tcW w:w="1676" w:type="dxa"/>
            <w:vAlign w:val="center"/>
          </w:tcPr>
          <w:p w:rsidR="0058710D" w:rsidRPr="0029075B" w:rsidRDefault="003C52F4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425 464</w:t>
            </w:r>
            <w:r w:rsidR="00AB2BE0"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,64</w:t>
            </w:r>
          </w:p>
        </w:tc>
        <w:tc>
          <w:tcPr>
            <w:tcW w:w="1677" w:type="dxa"/>
            <w:vAlign w:val="center"/>
          </w:tcPr>
          <w:p w:rsidR="0058710D" w:rsidRPr="0029075B" w:rsidRDefault="003C52F4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1</w:t>
            </w:r>
            <w:r w:rsidR="00B440A2"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 </w:t>
            </w: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151</w:t>
            </w:r>
            <w:r w:rsidR="00B440A2"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 xml:space="preserve"> </w:t>
            </w: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929,64</w:t>
            </w:r>
          </w:p>
        </w:tc>
      </w:tr>
      <w:tr w:rsidR="006B7590" w:rsidRPr="0029075B" w:rsidTr="00E96C22">
        <w:trPr>
          <w:trHeight w:val="711"/>
        </w:trPr>
        <w:tc>
          <w:tcPr>
            <w:tcW w:w="2972" w:type="dxa"/>
            <w:vAlign w:val="center"/>
          </w:tcPr>
          <w:p w:rsidR="002E5AE2" w:rsidRPr="0029075B" w:rsidRDefault="0058710D" w:rsidP="00E96C22">
            <w:pPr>
              <w:widowControl w:val="0"/>
              <w:spacing w:line="322" w:lineRule="exact"/>
              <w:ind w:right="1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Кошти місцевого бюджету</w:t>
            </w:r>
          </w:p>
        </w:tc>
        <w:tc>
          <w:tcPr>
            <w:tcW w:w="1676" w:type="dxa"/>
            <w:vAlign w:val="center"/>
          </w:tcPr>
          <w:p w:rsidR="006B7590" w:rsidRPr="0029075B" w:rsidRDefault="0058710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15 000,0</w:t>
            </w:r>
          </w:p>
        </w:tc>
        <w:tc>
          <w:tcPr>
            <w:tcW w:w="1677" w:type="dxa"/>
            <w:vAlign w:val="center"/>
          </w:tcPr>
          <w:p w:rsidR="006B7590" w:rsidRPr="0029075B" w:rsidRDefault="0058710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16 065,0</w:t>
            </w:r>
          </w:p>
        </w:tc>
        <w:tc>
          <w:tcPr>
            <w:tcW w:w="1676" w:type="dxa"/>
            <w:vAlign w:val="center"/>
          </w:tcPr>
          <w:p w:rsidR="006B7590" w:rsidRPr="0029075B" w:rsidRDefault="0058710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16</w:t>
            </w:r>
            <w:r w:rsidR="001B1C82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</w:t>
            </w: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964</w:t>
            </w:r>
            <w:r w:rsidR="001B1C82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64</w:t>
            </w:r>
          </w:p>
        </w:tc>
        <w:tc>
          <w:tcPr>
            <w:tcW w:w="1677" w:type="dxa"/>
            <w:vAlign w:val="center"/>
          </w:tcPr>
          <w:p w:rsidR="006B7590" w:rsidRPr="0029075B" w:rsidRDefault="0058710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48</w:t>
            </w:r>
            <w:r w:rsidR="001B1C82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</w:t>
            </w: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029</w:t>
            </w:r>
            <w:r w:rsidR="001B1C82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64</w:t>
            </w:r>
          </w:p>
        </w:tc>
      </w:tr>
      <w:tr w:rsidR="0058710D" w:rsidRPr="0029075B" w:rsidTr="00E96C22">
        <w:tc>
          <w:tcPr>
            <w:tcW w:w="2972" w:type="dxa"/>
            <w:vAlign w:val="center"/>
          </w:tcPr>
          <w:p w:rsidR="0058710D" w:rsidRPr="0029075B" w:rsidRDefault="0058710D" w:rsidP="00E96C22">
            <w:pPr>
              <w:widowControl w:val="0"/>
              <w:spacing w:line="322" w:lineRule="exact"/>
              <w:ind w:right="1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Кошти державного бюджету</w:t>
            </w:r>
          </w:p>
        </w:tc>
        <w:tc>
          <w:tcPr>
            <w:tcW w:w="1676" w:type="dxa"/>
            <w:vAlign w:val="center"/>
          </w:tcPr>
          <w:p w:rsidR="0058710D" w:rsidRPr="0029075B" w:rsidRDefault="006E6EEB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204</w:t>
            </w:r>
            <w:r w:rsidR="00AB2BE0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000</w:t>
            </w:r>
            <w:r w:rsidR="001B1C82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,0</w:t>
            </w:r>
          </w:p>
        </w:tc>
        <w:tc>
          <w:tcPr>
            <w:tcW w:w="1677" w:type="dxa"/>
            <w:vAlign w:val="center"/>
          </w:tcPr>
          <w:p w:rsidR="00BC10A0" w:rsidRPr="0029075B" w:rsidRDefault="006C733B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20</w:t>
            </w:r>
            <w:r w:rsidR="00AB2BE0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  <w:r w:rsidR="00F563EB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000,0</w:t>
            </w:r>
          </w:p>
        </w:tc>
        <w:tc>
          <w:tcPr>
            <w:tcW w:w="1676" w:type="dxa"/>
            <w:vAlign w:val="center"/>
          </w:tcPr>
          <w:p w:rsidR="00BC10A0" w:rsidRPr="0029075B" w:rsidRDefault="006C733B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220</w:t>
            </w:r>
            <w:r w:rsidR="00F563EB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000,0</w:t>
            </w:r>
          </w:p>
        </w:tc>
        <w:tc>
          <w:tcPr>
            <w:tcW w:w="1677" w:type="dxa"/>
            <w:vAlign w:val="center"/>
          </w:tcPr>
          <w:p w:rsidR="0058710D" w:rsidRPr="0029075B" w:rsidRDefault="003C52F4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624</w:t>
            </w:r>
            <w:r w:rsidR="00AB2BE0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0</w:t>
            </w:r>
            <w:r w:rsidR="00F563EB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00,0</w:t>
            </w:r>
          </w:p>
        </w:tc>
      </w:tr>
      <w:tr w:rsidR="0058710D" w:rsidRPr="0029075B" w:rsidTr="00E96C22">
        <w:tc>
          <w:tcPr>
            <w:tcW w:w="2972" w:type="dxa"/>
            <w:vAlign w:val="center"/>
          </w:tcPr>
          <w:p w:rsidR="0058710D" w:rsidRPr="0029075B" w:rsidRDefault="0058710D" w:rsidP="00E96C22">
            <w:pPr>
              <w:widowControl w:val="0"/>
              <w:spacing w:line="322" w:lineRule="exact"/>
              <w:ind w:right="1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Кошти обласного бюджету</w:t>
            </w:r>
          </w:p>
        </w:tc>
        <w:tc>
          <w:tcPr>
            <w:tcW w:w="1676" w:type="dxa"/>
            <w:vAlign w:val="center"/>
          </w:tcPr>
          <w:p w:rsidR="0058710D" w:rsidRPr="0029075B" w:rsidRDefault="001B1C82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32 200,0</w:t>
            </w:r>
          </w:p>
        </w:tc>
        <w:tc>
          <w:tcPr>
            <w:tcW w:w="1677" w:type="dxa"/>
            <w:vAlign w:val="center"/>
          </w:tcPr>
          <w:p w:rsidR="0058710D" w:rsidRPr="0029075B" w:rsidRDefault="006C733B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35</w:t>
            </w:r>
            <w:r w:rsidR="001B1C82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200,0</w:t>
            </w:r>
          </w:p>
        </w:tc>
        <w:tc>
          <w:tcPr>
            <w:tcW w:w="1676" w:type="dxa"/>
            <w:vAlign w:val="center"/>
          </w:tcPr>
          <w:p w:rsidR="0058710D" w:rsidRPr="0029075B" w:rsidRDefault="006C733B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38</w:t>
            </w:r>
            <w:r w:rsidR="001B1C82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500</w:t>
            </w:r>
          </w:p>
        </w:tc>
        <w:tc>
          <w:tcPr>
            <w:tcW w:w="1677" w:type="dxa"/>
            <w:vAlign w:val="center"/>
          </w:tcPr>
          <w:p w:rsidR="0058710D" w:rsidRPr="0029075B" w:rsidRDefault="003C52F4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105</w:t>
            </w:r>
            <w:r w:rsidR="00AB2BE0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900,0</w:t>
            </w:r>
          </w:p>
        </w:tc>
      </w:tr>
      <w:tr w:rsidR="006B7590" w:rsidRPr="0029075B" w:rsidTr="00E96C22">
        <w:tc>
          <w:tcPr>
            <w:tcW w:w="2972" w:type="dxa"/>
            <w:vAlign w:val="center"/>
          </w:tcPr>
          <w:p w:rsidR="006B7590" w:rsidRPr="0029075B" w:rsidRDefault="006B7590" w:rsidP="00E96C22">
            <w:pPr>
              <w:widowControl w:val="0"/>
              <w:spacing w:line="322" w:lineRule="exact"/>
              <w:ind w:right="1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Кошти, залучені від міжнародних фінансових організацій та урядів іноземних країн</w:t>
            </w:r>
          </w:p>
        </w:tc>
        <w:tc>
          <w:tcPr>
            <w:tcW w:w="1676" w:type="dxa"/>
            <w:vAlign w:val="center"/>
          </w:tcPr>
          <w:p w:rsidR="006B7590" w:rsidRPr="0029075B" w:rsidRDefault="006E6EEB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100 00</w:t>
            </w:r>
            <w:r w:rsidR="00921F6E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0,0</w:t>
            </w:r>
          </w:p>
        </w:tc>
        <w:tc>
          <w:tcPr>
            <w:tcW w:w="1677" w:type="dxa"/>
            <w:vAlign w:val="center"/>
          </w:tcPr>
          <w:p w:rsidR="00397DF6" w:rsidRPr="0029075B" w:rsidRDefault="00AB2BE0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12</w:t>
            </w:r>
            <w:r w:rsidR="005E0B09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4 000,0</w:t>
            </w:r>
          </w:p>
        </w:tc>
        <w:tc>
          <w:tcPr>
            <w:tcW w:w="1676" w:type="dxa"/>
            <w:vAlign w:val="center"/>
          </w:tcPr>
          <w:p w:rsidR="00BC10A0" w:rsidRPr="0029075B" w:rsidRDefault="006C733B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150</w:t>
            </w:r>
            <w:r w:rsidR="00921F6E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</w:t>
            </w:r>
            <w:r w:rsidR="005E0B09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000</w:t>
            </w:r>
            <w:r w:rsidR="00921F6E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,0</w:t>
            </w:r>
          </w:p>
        </w:tc>
        <w:tc>
          <w:tcPr>
            <w:tcW w:w="1677" w:type="dxa"/>
            <w:vAlign w:val="center"/>
          </w:tcPr>
          <w:p w:rsidR="006B7590" w:rsidRPr="0029075B" w:rsidRDefault="003C52F4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374 0</w:t>
            </w:r>
            <w:r w:rsidR="00AB2BE0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00,0</w:t>
            </w:r>
          </w:p>
        </w:tc>
      </w:tr>
      <w:tr w:rsidR="006B7590" w:rsidRPr="0029075B" w:rsidTr="00E96C22">
        <w:tc>
          <w:tcPr>
            <w:tcW w:w="2972" w:type="dxa"/>
            <w:vAlign w:val="center"/>
          </w:tcPr>
          <w:p w:rsidR="006B7590" w:rsidRPr="0029075B" w:rsidRDefault="0058710D" w:rsidP="00E96C22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Інші кошти</w:t>
            </w:r>
          </w:p>
        </w:tc>
        <w:tc>
          <w:tcPr>
            <w:tcW w:w="1676" w:type="dxa"/>
          </w:tcPr>
          <w:p w:rsidR="006B7590" w:rsidRPr="0029075B" w:rsidRDefault="006B7590" w:rsidP="0058710D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</w:tcPr>
          <w:p w:rsidR="006B7590" w:rsidRPr="0029075B" w:rsidRDefault="006B7590" w:rsidP="0058710D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6" w:type="dxa"/>
          </w:tcPr>
          <w:p w:rsidR="006B7590" w:rsidRPr="0029075B" w:rsidRDefault="006B7590" w:rsidP="0058710D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</w:tcPr>
          <w:p w:rsidR="006B7590" w:rsidRPr="0029075B" w:rsidRDefault="006B7590" w:rsidP="0058710D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</w:tbl>
    <w:p w:rsidR="00FD6528" w:rsidRDefault="00FD6528" w:rsidP="0058710D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58710D" w:rsidRPr="003222F0" w:rsidRDefault="0058710D" w:rsidP="0058710D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Розподіл орієнтовного граничного сукупного обсягу публічних інвестицій на 2026, 2027, 2028 роки на сектори (галузі) для публічного інвестування в межах доведеного Фінансовим управлінням</w:t>
      </w:r>
      <w:r w:rsidR="00B932A6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Жмеринської міської ради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орієнтовного граничного сукупного обсягу публічних інвестицій на середньостроковий період має таку структуру:</w:t>
      </w:r>
    </w:p>
    <w:p w:rsidR="00397DF6" w:rsidRPr="003222F0" w:rsidRDefault="00397DF6" w:rsidP="0058710D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ab/>
        <w:t>тис.грн.</w:t>
      </w:r>
    </w:p>
    <w:tbl>
      <w:tblPr>
        <w:tblStyle w:val="aff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676"/>
        <w:gridCol w:w="1677"/>
        <w:gridCol w:w="1676"/>
        <w:gridCol w:w="1677"/>
      </w:tblGrid>
      <w:tr w:rsidR="00390B85" w:rsidRPr="0029075B" w:rsidTr="0029075B"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0B85" w:rsidRPr="0029075B" w:rsidRDefault="00390B85" w:rsidP="00375304">
            <w:pPr>
              <w:pStyle w:val="2d"/>
              <w:shd w:val="clear" w:color="auto" w:fill="auto"/>
              <w:spacing w:before="0" w:line="280" w:lineRule="exact"/>
              <w:jc w:val="center"/>
              <w:rPr>
                <w:sz w:val="26"/>
                <w:szCs w:val="26"/>
                <w:lang w:val="uk-UA"/>
              </w:rPr>
            </w:pPr>
            <w:r w:rsidRPr="0029075B">
              <w:rPr>
                <w:rStyle w:val="2e"/>
                <w:sz w:val="26"/>
                <w:szCs w:val="26"/>
              </w:rPr>
              <w:t>Галузь (сектор)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0B85" w:rsidRPr="0029075B" w:rsidRDefault="00390B85" w:rsidP="00375304">
            <w:pPr>
              <w:pStyle w:val="2d"/>
              <w:shd w:val="clear" w:color="auto" w:fill="auto"/>
              <w:spacing w:before="0"/>
              <w:jc w:val="center"/>
              <w:rPr>
                <w:sz w:val="26"/>
                <w:szCs w:val="26"/>
                <w:lang w:val="uk-UA"/>
              </w:rPr>
            </w:pPr>
            <w:r w:rsidRPr="0029075B">
              <w:rPr>
                <w:rStyle w:val="2e"/>
                <w:sz w:val="26"/>
                <w:szCs w:val="26"/>
              </w:rPr>
              <w:t>Граничний розподіл на 2026 рік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0B85" w:rsidRPr="0029075B" w:rsidRDefault="00390B85" w:rsidP="00375304">
            <w:pPr>
              <w:pStyle w:val="2d"/>
              <w:shd w:val="clear" w:color="auto" w:fill="auto"/>
              <w:spacing w:before="0"/>
              <w:jc w:val="center"/>
              <w:rPr>
                <w:sz w:val="26"/>
                <w:szCs w:val="26"/>
                <w:lang w:val="uk-UA"/>
              </w:rPr>
            </w:pPr>
            <w:r w:rsidRPr="0029075B">
              <w:rPr>
                <w:rStyle w:val="2e"/>
                <w:sz w:val="26"/>
                <w:szCs w:val="26"/>
              </w:rPr>
              <w:t>Граничний розподіл на 2027 рік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0B85" w:rsidRPr="0029075B" w:rsidRDefault="00390B85" w:rsidP="00375304">
            <w:pPr>
              <w:pStyle w:val="2d"/>
              <w:shd w:val="clear" w:color="auto" w:fill="auto"/>
              <w:spacing w:before="0"/>
              <w:jc w:val="center"/>
              <w:rPr>
                <w:sz w:val="26"/>
                <w:szCs w:val="26"/>
                <w:lang w:val="uk-UA"/>
              </w:rPr>
            </w:pPr>
            <w:r w:rsidRPr="0029075B">
              <w:rPr>
                <w:rStyle w:val="2e"/>
                <w:sz w:val="26"/>
                <w:szCs w:val="26"/>
              </w:rPr>
              <w:t>Граничний розподіл на 2028 рік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B85" w:rsidRPr="0029075B" w:rsidRDefault="00390B85" w:rsidP="00375304">
            <w:pPr>
              <w:pStyle w:val="2d"/>
              <w:shd w:val="clear" w:color="auto" w:fill="auto"/>
              <w:spacing w:before="0"/>
              <w:jc w:val="center"/>
              <w:rPr>
                <w:sz w:val="26"/>
                <w:szCs w:val="26"/>
                <w:lang w:val="uk-UA"/>
              </w:rPr>
            </w:pPr>
            <w:r w:rsidRPr="0029075B">
              <w:rPr>
                <w:rStyle w:val="2e"/>
                <w:sz w:val="26"/>
                <w:szCs w:val="26"/>
              </w:rPr>
              <w:t>Граничний розподіл на середньостроковий період</w:t>
            </w:r>
          </w:p>
        </w:tc>
      </w:tr>
      <w:tr w:rsidR="00B45BED" w:rsidRPr="0029075B" w:rsidTr="0028712A">
        <w:trPr>
          <w:trHeight w:val="431"/>
        </w:trPr>
        <w:tc>
          <w:tcPr>
            <w:tcW w:w="2972" w:type="dxa"/>
          </w:tcPr>
          <w:p w:rsidR="00B45BED" w:rsidRPr="0029075B" w:rsidRDefault="00B45BED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Транспорт</w:t>
            </w:r>
          </w:p>
        </w:tc>
        <w:tc>
          <w:tcPr>
            <w:tcW w:w="1676" w:type="dxa"/>
            <w:vAlign w:val="center"/>
          </w:tcPr>
          <w:p w:rsidR="00B45BED" w:rsidRPr="0029075B" w:rsidRDefault="0038701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500,0</w:t>
            </w:r>
          </w:p>
        </w:tc>
        <w:tc>
          <w:tcPr>
            <w:tcW w:w="1677" w:type="dxa"/>
            <w:vAlign w:val="center"/>
          </w:tcPr>
          <w:p w:rsidR="00B45BED" w:rsidRPr="0029075B" w:rsidRDefault="0038701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500,0</w:t>
            </w:r>
          </w:p>
        </w:tc>
        <w:tc>
          <w:tcPr>
            <w:tcW w:w="1676" w:type="dxa"/>
            <w:vAlign w:val="center"/>
          </w:tcPr>
          <w:p w:rsidR="00B45BED" w:rsidRPr="0029075B" w:rsidRDefault="0038701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500,0</w:t>
            </w:r>
          </w:p>
        </w:tc>
        <w:tc>
          <w:tcPr>
            <w:tcW w:w="1677" w:type="dxa"/>
            <w:vAlign w:val="center"/>
          </w:tcPr>
          <w:p w:rsidR="00B45BED" w:rsidRPr="0029075B" w:rsidRDefault="0038701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1500,0</w:t>
            </w:r>
          </w:p>
        </w:tc>
      </w:tr>
      <w:tr w:rsidR="00B45BED" w:rsidRPr="0029075B" w:rsidTr="0029075B">
        <w:tc>
          <w:tcPr>
            <w:tcW w:w="2972" w:type="dxa"/>
          </w:tcPr>
          <w:p w:rsidR="00B45BED" w:rsidRPr="0029075B" w:rsidRDefault="00B45BED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Муніципальна інфраструктура та послуги</w:t>
            </w:r>
          </w:p>
        </w:tc>
        <w:tc>
          <w:tcPr>
            <w:tcW w:w="1676" w:type="dxa"/>
            <w:vAlign w:val="center"/>
          </w:tcPr>
          <w:p w:rsidR="00B45BED" w:rsidRPr="0029075B" w:rsidRDefault="0038701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4</w:t>
            </w:r>
            <w:r w:rsidR="00397DF6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</w:t>
            </w:r>
            <w:r w:rsidR="00397DF6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00,0</w:t>
            </w:r>
          </w:p>
        </w:tc>
        <w:tc>
          <w:tcPr>
            <w:tcW w:w="1677" w:type="dxa"/>
            <w:vAlign w:val="center"/>
          </w:tcPr>
          <w:p w:rsidR="00B45BED" w:rsidRPr="0029075B" w:rsidRDefault="0038701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5 5</w:t>
            </w:r>
            <w:r w:rsidR="00397DF6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65,0</w:t>
            </w:r>
          </w:p>
        </w:tc>
        <w:tc>
          <w:tcPr>
            <w:tcW w:w="1676" w:type="dxa"/>
            <w:vAlign w:val="center"/>
          </w:tcPr>
          <w:p w:rsidR="00B45BED" w:rsidRPr="0029075B" w:rsidRDefault="0038701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64</w:t>
            </w:r>
            <w:r w:rsidR="00706A8D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64</w:t>
            </w:r>
            <w:r w:rsidR="00397DF6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,64</w:t>
            </w:r>
          </w:p>
        </w:tc>
        <w:tc>
          <w:tcPr>
            <w:tcW w:w="1677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  <w:r w:rsidR="0038701C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</w:t>
            </w: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</w:t>
            </w:r>
            <w:r w:rsidR="0038701C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</w:t>
            </w:r>
            <w:r w:rsidR="00397DF6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29,64</w:t>
            </w:r>
          </w:p>
        </w:tc>
      </w:tr>
      <w:tr w:rsidR="00B45BED" w:rsidRPr="0029075B" w:rsidTr="0029075B">
        <w:tc>
          <w:tcPr>
            <w:tcW w:w="2972" w:type="dxa"/>
          </w:tcPr>
          <w:p w:rsidR="00B45BED" w:rsidRPr="0029075B" w:rsidRDefault="00B45BED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Житло</w:t>
            </w:r>
          </w:p>
        </w:tc>
        <w:tc>
          <w:tcPr>
            <w:tcW w:w="1676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6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  <w:tr w:rsidR="00B45BED" w:rsidRPr="0029075B" w:rsidTr="0029075B">
        <w:tc>
          <w:tcPr>
            <w:tcW w:w="2972" w:type="dxa"/>
          </w:tcPr>
          <w:p w:rsidR="00B45BED" w:rsidRPr="0029075B" w:rsidRDefault="00E057CB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Енергетика</w:t>
            </w:r>
          </w:p>
        </w:tc>
        <w:tc>
          <w:tcPr>
            <w:tcW w:w="1676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6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  <w:tr w:rsidR="00B45BED" w:rsidRPr="0029075B" w:rsidTr="0029075B">
        <w:tc>
          <w:tcPr>
            <w:tcW w:w="2972" w:type="dxa"/>
          </w:tcPr>
          <w:p w:rsidR="00B45BED" w:rsidRPr="0029075B" w:rsidRDefault="00B45BED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Освіта і наука</w:t>
            </w:r>
          </w:p>
        </w:tc>
        <w:tc>
          <w:tcPr>
            <w:tcW w:w="1676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</w:t>
            </w:r>
            <w:r w:rsidR="002C5027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00</w:t>
            </w:r>
            <w:r w:rsidR="00397DF6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  <w:r w:rsidR="005E0B09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,0</w:t>
            </w:r>
          </w:p>
        </w:tc>
        <w:tc>
          <w:tcPr>
            <w:tcW w:w="1677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</w:t>
            </w:r>
            <w:r w:rsidR="002C5027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000,0</w:t>
            </w:r>
          </w:p>
        </w:tc>
        <w:tc>
          <w:tcPr>
            <w:tcW w:w="1676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</w:t>
            </w:r>
            <w:r w:rsidR="002C5027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000,0</w:t>
            </w:r>
          </w:p>
        </w:tc>
        <w:tc>
          <w:tcPr>
            <w:tcW w:w="1677" w:type="dxa"/>
            <w:vAlign w:val="center"/>
          </w:tcPr>
          <w:p w:rsidR="00B45BED" w:rsidRPr="0029075B" w:rsidRDefault="002C5027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</w:t>
            </w:r>
            <w:r w:rsidR="00706A8D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 000,0</w:t>
            </w:r>
          </w:p>
        </w:tc>
      </w:tr>
      <w:tr w:rsidR="00B45BED" w:rsidRPr="0029075B" w:rsidTr="0029075B">
        <w:tc>
          <w:tcPr>
            <w:tcW w:w="2972" w:type="dxa"/>
          </w:tcPr>
          <w:p w:rsidR="00B45BED" w:rsidRPr="0029075B" w:rsidRDefault="00B45BED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Охорона здоров'я</w:t>
            </w:r>
          </w:p>
        </w:tc>
        <w:tc>
          <w:tcPr>
            <w:tcW w:w="1676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15</w:t>
            </w:r>
            <w:r w:rsidR="002C5027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00,0</w:t>
            </w:r>
          </w:p>
        </w:tc>
        <w:tc>
          <w:tcPr>
            <w:tcW w:w="1677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500,0</w:t>
            </w:r>
          </w:p>
        </w:tc>
        <w:tc>
          <w:tcPr>
            <w:tcW w:w="1676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500,0</w:t>
            </w:r>
          </w:p>
        </w:tc>
        <w:tc>
          <w:tcPr>
            <w:tcW w:w="1677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2 5</w:t>
            </w:r>
            <w:r w:rsidR="002C5027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00,0</w:t>
            </w:r>
          </w:p>
        </w:tc>
      </w:tr>
      <w:tr w:rsidR="00B45BED" w:rsidRPr="0029075B" w:rsidTr="0029075B">
        <w:tc>
          <w:tcPr>
            <w:tcW w:w="2972" w:type="dxa"/>
          </w:tcPr>
          <w:p w:rsidR="00B45BED" w:rsidRPr="0029075B" w:rsidRDefault="00B45BED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Соціальна сфера</w:t>
            </w:r>
          </w:p>
        </w:tc>
        <w:tc>
          <w:tcPr>
            <w:tcW w:w="1676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1 000,0</w:t>
            </w:r>
          </w:p>
        </w:tc>
        <w:tc>
          <w:tcPr>
            <w:tcW w:w="1677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1 000,0</w:t>
            </w:r>
          </w:p>
        </w:tc>
        <w:tc>
          <w:tcPr>
            <w:tcW w:w="1676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1 000,0</w:t>
            </w:r>
          </w:p>
        </w:tc>
        <w:tc>
          <w:tcPr>
            <w:tcW w:w="1677" w:type="dxa"/>
            <w:vAlign w:val="center"/>
          </w:tcPr>
          <w:p w:rsidR="00B45BED" w:rsidRPr="0029075B" w:rsidRDefault="00706A8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3 000,0</w:t>
            </w:r>
          </w:p>
        </w:tc>
      </w:tr>
      <w:tr w:rsidR="00F86BA9" w:rsidRPr="0029075B" w:rsidTr="0029075B">
        <w:tc>
          <w:tcPr>
            <w:tcW w:w="2972" w:type="dxa"/>
          </w:tcPr>
          <w:p w:rsidR="00F86BA9" w:rsidRPr="0029075B" w:rsidRDefault="00F86BA9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 w:bidi="uk-UA"/>
              </w:rPr>
              <w:t>Спорт та фізичне виховання</w:t>
            </w:r>
          </w:p>
        </w:tc>
        <w:tc>
          <w:tcPr>
            <w:tcW w:w="1676" w:type="dxa"/>
            <w:vAlign w:val="center"/>
          </w:tcPr>
          <w:p w:rsidR="00F86BA9" w:rsidRPr="0029075B" w:rsidRDefault="00397DF6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  <w:r w:rsidR="00394357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="00870389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000,0</w:t>
            </w:r>
          </w:p>
        </w:tc>
        <w:tc>
          <w:tcPr>
            <w:tcW w:w="1677" w:type="dxa"/>
            <w:vAlign w:val="center"/>
          </w:tcPr>
          <w:p w:rsidR="00F86BA9" w:rsidRPr="0029075B" w:rsidRDefault="00397DF6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  <w:r w:rsidR="00394357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="00870389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000,0</w:t>
            </w:r>
          </w:p>
        </w:tc>
        <w:tc>
          <w:tcPr>
            <w:tcW w:w="1676" w:type="dxa"/>
            <w:vAlign w:val="center"/>
          </w:tcPr>
          <w:p w:rsidR="00F86BA9" w:rsidRPr="0029075B" w:rsidRDefault="00397DF6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  <w:r w:rsidR="00706A8D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="00870389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000,0</w:t>
            </w:r>
          </w:p>
        </w:tc>
        <w:tc>
          <w:tcPr>
            <w:tcW w:w="1677" w:type="dxa"/>
            <w:vAlign w:val="center"/>
          </w:tcPr>
          <w:p w:rsidR="00F86BA9" w:rsidRPr="0029075B" w:rsidRDefault="00397DF6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</w:t>
            </w:r>
            <w:r w:rsidR="00706A8D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="00870389"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000,0</w:t>
            </w:r>
          </w:p>
        </w:tc>
      </w:tr>
      <w:tr w:rsidR="00FD6528" w:rsidRPr="0029075B" w:rsidTr="00E96C22">
        <w:trPr>
          <w:trHeight w:val="418"/>
        </w:trPr>
        <w:tc>
          <w:tcPr>
            <w:tcW w:w="2972" w:type="dxa"/>
            <w:vAlign w:val="center"/>
          </w:tcPr>
          <w:p w:rsidR="00FD6528" w:rsidRPr="0029075B" w:rsidRDefault="00FD6528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Культура та інформація</w:t>
            </w:r>
          </w:p>
        </w:tc>
        <w:tc>
          <w:tcPr>
            <w:tcW w:w="1676" w:type="dxa"/>
            <w:vAlign w:val="center"/>
          </w:tcPr>
          <w:p w:rsidR="00FD6528" w:rsidRPr="0029075B" w:rsidRDefault="00FD6528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FD6528" w:rsidRPr="0029075B" w:rsidRDefault="00FD6528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6" w:type="dxa"/>
            <w:vAlign w:val="center"/>
          </w:tcPr>
          <w:p w:rsidR="00FD6528" w:rsidRPr="0029075B" w:rsidRDefault="00FD6528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FD6528" w:rsidRPr="0029075B" w:rsidRDefault="00FD6528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  <w:tr w:rsidR="00B45BED" w:rsidRPr="0029075B" w:rsidTr="0029075B">
        <w:trPr>
          <w:trHeight w:val="465"/>
        </w:trPr>
        <w:tc>
          <w:tcPr>
            <w:tcW w:w="2972" w:type="dxa"/>
            <w:vAlign w:val="center"/>
          </w:tcPr>
          <w:p w:rsidR="00B45BED" w:rsidRPr="0029075B" w:rsidRDefault="00E057CB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Довкілля</w:t>
            </w:r>
          </w:p>
        </w:tc>
        <w:tc>
          <w:tcPr>
            <w:tcW w:w="1676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6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  <w:tr w:rsidR="00B45BED" w:rsidRPr="0029075B" w:rsidTr="0029075B">
        <w:tc>
          <w:tcPr>
            <w:tcW w:w="2972" w:type="dxa"/>
            <w:vAlign w:val="center"/>
          </w:tcPr>
          <w:p w:rsidR="00B45BED" w:rsidRPr="0029075B" w:rsidRDefault="00B45BED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Публічні послуги і пов’язана з ними цифровізація</w:t>
            </w:r>
          </w:p>
        </w:tc>
        <w:tc>
          <w:tcPr>
            <w:tcW w:w="1676" w:type="dxa"/>
            <w:vAlign w:val="center"/>
          </w:tcPr>
          <w:p w:rsidR="00B45BED" w:rsidRPr="0029075B" w:rsidRDefault="000F2AA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500,0</w:t>
            </w:r>
          </w:p>
        </w:tc>
        <w:tc>
          <w:tcPr>
            <w:tcW w:w="1677" w:type="dxa"/>
            <w:vAlign w:val="center"/>
          </w:tcPr>
          <w:p w:rsidR="00B45BED" w:rsidRPr="0029075B" w:rsidRDefault="000F2AA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500,0</w:t>
            </w:r>
          </w:p>
        </w:tc>
        <w:tc>
          <w:tcPr>
            <w:tcW w:w="1676" w:type="dxa"/>
            <w:vAlign w:val="center"/>
          </w:tcPr>
          <w:p w:rsidR="00B45BED" w:rsidRPr="0029075B" w:rsidRDefault="000F2AA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500,0</w:t>
            </w:r>
          </w:p>
        </w:tc>
        <w:tc>
          <w:tcPr>
            <w:tcW w:w="1677" w:type="dxa"/>
            <w:vAlign w:val="center"/>
          </w:tcPr>
          <w:p w:rsidR="00B45BED" w:rsidRPr="0029075B" w:rsidRDefault="000F2AAC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1500,0</w:t>
            </w:r>
          </w:p>
        </w:tc>
      </w:tr>
      <w:tr w:rsidR="00B45BED" w:rsidRPr="0029075B" w:rsidTr="0028712A">
        <w:trPr>
          <w:trHeight w:val="443"/>
        </w:trPr>
        <w:tc>
          <w:tcPr>
            <w:tcW w:w="2972" w:type="dxa"/>
            <w:vAlign w:val="center"/>
          </w:tcPr>
          <w:p w:rsidR="00B45BED" w:rsidRPr="0029075B" w:rsidRDefault="00B45BED" w:rsidP="0028712A">
            <w:pPr>
              <w:ind w:right="28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Громадська безпека</w:t>
            </w:r>
          </w:p>
        </w:tc>
        <w:tc>
          <w:tcPr>
            <w:tcW w:w="1676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6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677" w:type="dxa"/>
            <w:vAlign w:val="center"/>
          </w:tcPr>
          <w:p w:rsidR="00B45BED" w:rsidRPr="0029075B" w:rsidRDefault="00B45BED" w:rsidP="009C55C5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  <w:tr w:rsidR="00397DF6" w:rsidRPr="0029075B" w:rsidTr="00E96C22">
        <w:trPr>
          <w:trHeight w:val="905"/>
        </w:trPr>
        <w:tc>
          <w:tcPr>
            <w:tcW w:w="2972" w:type="dxa"/>
            <w:vAlign w:val="center"/>
          </w:tcPr>
          <w:p w:rsidR="00397DF6" w:rsidRPr="0029075B" w:rsidRDefault="00397DF6" w:rsidP="00E96C2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075B">
              <w:rPr>
                <w:rStyle w:val="2e"/>
                <w:rFonts w:eastAsia="Cambria"/>
                <w:sz w:val="26"/>
                <w:szCs w:val="26"/>
              </w:rPr>
              <w:t>Загальний результат</w:t>
            </w:r>
          </w:p>
        </w:tc>
        <w:tc>
          <w:tcPr>
            <w:tcW w:w="1676" w:type="dxa"/>
            <w:vAlign w:val="center"/>
          </w:tcPr>
          <w:p w:rsidR="00397DF6" w:rsidRPr="0029075B" w:rsidRDefault="00397DF6" w:rsidP="00E96C22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15 000,0</w:t>
            </w:r>
          </w:p>
        </w:tc>
        <w:tc>
          <w:tcPr>
            <w:tcW w:w="1677" w:type="dxa"/>
            <w:vAlign w:val="center"/>
          </w:tcPr>
          <w:p w:rsidR="00397DF6" w:rsidRPr="0029075B" w:rsidRDefault="00397DF6" w:rsidP="00E96C22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16 065,0</w:t>
            </w:r>
          </w:p>
        </w:tc>
        <w:tc>
          <w:tcPr>
            <w:tcW w:w="1676" w:type="dxa"/>
            <w:vAlign w:val="center"/>
          </w:tcPr>
          <w:p w:rsidR="00397DF6" w:rsidRPr="0029075B" w:rsidRDefault="00397DF6" w:rsidP="00E96C22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16 964, 64</w:t>
            </w:r>
          </w:p>
        </w:tc>
        <w:tc>
          <w:tcPr>
            <w:tcW w:w="1677" w:type="dxa"/>
            <w:vAlign w:val="center"/>
          </w:tcPr>
          <w:p w:rsidR="00397DF6" w:rsidRPr="0029075B" w:rsidRDefault="00397DF6" w:rsidP="00E96C22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2907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48 029,64</w:t>
            </w:r>
          </w:p>
        </w:tc>
      </w:tr>
    </w:tbl>
    <w:p w:rsidR="008C2E07" w:rsidRDefault="008C2E07" w:rsidP="008C2E07">
      <w:pPr>
        <w:widowControl w:val="0"/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bidi="uk-UA"/>
        </w:rPr>
      </w:pPr>
    </w:p>
    <w:p w:rsidR="00792238" w:rsidRPr="003222F0" w:rsidRDefault="00792238" w:rsidP="008C2E07">
      <w:pPr>
        <w:widowControl w:val="0"/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i/>
          <w:iCs/>
          <w:sz w:val="28"/>
          <w:szCs w:val="28"/>
          <w:lang w:val="uk-UA" w:bidi="uk-UA"/>
        </w:rPr>
        <w:t>Підсумки та перспективи</w:t>
      </w:r>
    </w:p>
    <w:p w:rsidR="00792238" w:rsidRPr="003222F0" w:rsidRDefault="00792238" w:rsidP="008C2E07">
      <w:pPr>
        <w:widowControl w:val="0"/>
        <w:spacing w:after="12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Середньостроковий план є документом, що формує основу для якісно нового підходу до управління публічними інвестиціями в громаді.</w:t>
      </w:r>
    </w:p>
    <w:p w:rsidR="00792238" w:rsidRPr="003222F0" w:rsidRDefault="00792238" w:rsidP="008C2E07">
      <w:pPr>
        <w:widowControl w:val="0"/>
        <w:spacing w:after="12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Визначення наскрізних стратегічних цілей, узгодження з наявними стратегічними документами, продовження та завершення розпочатих проєктів і програм, а також закріплення пріоритетних галузей (секторів) і основних напрямів публічного інвестування забезпечують спрямування ресурсів на реалізацію ключових пріоритетів розвитку громади. Це сприятиме ефективному використанню як попередньо вкладених, так і поточних публічних інвестицій, а також створить чітке розуміння пріоритетних сфер, що потребують  підтримки у середньостроковому періоді.</w:t>
      </w:r>
    </w:p>
    <w:p w:rsidR="00792238" w:rsidRPr="003222F0" w:rsidRDefault="00792238" w:rsidP="008C2E07">
      <w:pPr>
        <w:widowControl w:val="0"/>
        <w:spacing w:after="12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Визначення напрямів публічного інвестування відповідних галузей (секторів) для публічного інвестування має ключове значення для подальшої підготовки, оцінки проєктів та програм,</w:t>
      </w:r>
      <w:r w:rsidR="005E6EAC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а також формування єдиного проє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ктного портфел</w:t>
      </w:r>
      <w:r w:rsidR="007F67FC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я публічних інвестицій громади та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галузевих (секторальних) проєктних портфелів держави.</w:t>
      </w:r>
    </w:p>
    <w:p w:rsidR="00792238" w:rsidRPr="003222F0" w:rsidRDefault="00792238" w:rsidP="008C2E07">
      <w:pPr>
        <w:widowControl w:val="0"/>
        <w:spacing w:after="12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Підготовка проєктів та програм передбачає обов’язкове визначення напряму публічного інвестування у відповідній галузі (секторі), з яким пов’язаний проєкт чи програма, а так</w:t>
      </w:r>
      <w:r w:rsidR="005E6EAC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ож узгодження мети та цілей проє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кту з таким напрямом.</w:t>
      </w:r>
    </w:p>
    <w:p w:rsidR="00792238" w:rsidRPr="003222F0" w:rsidRDefault="00792238" w:rsidP="008C2E07">
      <w:pPr>
        <w:widowControl w:val="0"/>
        <w:spacing w:after="12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Оцінка проєктів та програм включає оцінку відповідності (скринінг), галузеву (секторальну) експертну оцінку та експертну оцінку, що передбачає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lastRenderedPageBreak/>
        <w:t>аналіз ряду показників, пов’язаних із напрямами публічного інвестування відповідних галузей (секторів).</w:t>
      </w:r>
    </w:p>
    <w:p w:rsidR="00792238" w:rsidRPr="003222F0" w:rsidRDefault="00792238" w:rsidP="008C2E07">
      <w:pPr>
        <w:widowControl w:val="0"/>
        <w:spacing w:after="12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Без визначення напрямів для публічного інвестування неможлива </w:t>
      </w:r>
      <w:r w:rsidR="00375304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пріоритезація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проєктів, які включені до галузевого (секторального) проєктного портфеля. Пріоритезація проєктів здійснюється в межах напряму відповідно до критеріїв пріоритезації, визначених міністерством, відповідальним за реалізацію державної політики у відповідній галузі (секторі), та передбачає розрахунок пріоритетності проєктів за бальною системою з метою формуванн</w:t>
      </w:r>
      <w:r w:rsidR="007F67FC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я рейтингових списків таких проє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ктів за кожним напрямом публічного інвестування.</w:t>
      </w:r>
    </w:p>
    <w:p w:rsidR="00792238" w:rsidRPr="003222F0" w:rsidRDefault="007F67FC" w:rsidP="008C2E07">
      <w:pPr>
        <w:widowControl w:val="0"/>
        <w:spacing w:after="12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Надалі</w:t>
      </w:r>
      <w:r w:rsidR="0079223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лише ті проєкти та програми, що включені до галузевого (секторального) проєктного </w:t>
      </w:r>
      <w:r w:rsidR="00792238" w:rsidRPr="003222F0">
        <w:rPr>
          <w:rFonts w:ascii="Times New Roman" w:eastAsia="Times New Roman" w:hAnsi="Times New Roman" w:cs="Times New Roman"/>
          <w:sz w:val="28"/>
          <w:szCs w:val="28"/>
          <w:lang w:val="uk-UA" w:bidi="ru-RU"/>
        </w:rPr>
        <w:t xml:space="preserve">портфеля </w:t>
      </w:r>
      <w:r w:rsidR="0079223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та відповідають основним напрямам публічного інвестування, визначеним в Додатку 1 до середньострокового плану, мо</w:t>
      </w: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жуть бути включені в Єдиний проє</w:t>
      </w:r>
      <w:r w:rsidR="0079223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ктний портфель публічних інвестицій громади та, відповідно, зможуть отримати фінансування за рахунок коштів бюджету громади та/або з наданням державної підтримки.</w:t>
      </w:r>
    </w:p>
    <w:p w:rsidR="00792238" w:rsidRPr="003222F0" w:rsidRDefault="00792238" w:rsidP="008C2E07">
      <w:pPr>
        <w:widowControl w:val="0"/>
        <w:spacing w:after="12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8C2E07" w:rsidRDefault="008C2E07" w:rsidP="008C2E07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</w:pPr>
    </w:p>
    <w:p w:rsidR="00346DF3" w:rsidRPr="00346DF3" w:rsidRDefault="00346DF3" w:rsidP="00346D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6D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Заступник міського голови з питань </w:t>
      </w:r>
    </w:p>
    <w:p w:rsidR="008C2E07" w:rsidRPr="008C2E07" w:rsidRDefault="00346DF3" w:rsidP="00346DF3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sectPr w:rsidR="008C2E07" w:rsidRPr="008C2E07" w:rsidSect="00B932A6">
          <w:pgSz w:w="12240" w:h="15840"/>
          <w:pgMar w:top="1134" w:right="737" w:bottom="1134" w:left="1701" w:header="0" w:footer="6" w:gutter="0"/>
          <w:cols w:space="720"/>
          <w:noEndnote/>
          <w:docGrid w:linePitch="360"/>
        </w:sectPr>
      </w:pPr>
      <w:r w:rsidRPr="00346D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діяльності виконавчих органів ради</w:t>
      </w:r>
      <w:r w:rsidRPr="00346D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bookmarkStart w:id="0" w:name="_GoBack"/>
      <w:bookmarkEnd w:id="0"/>
      <w:r w:rsidRPr="00346D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Ірина ДАЦКО</w:t>
      </w:r>
    </w:p>
    <w:p w:rsidR="005B0590" w:rsidRPr="003222F0" w:rsidRDefault="00073145" w:rsidP="005B0590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lastRenderedPageBreak/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5B0590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  <w:t xml:space="preserve">Додаток № </w:t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1</w:t>
      </w:r>
    </w:p>
    <w:p w:rsidR="005B0590" w:rsidRPr="003222F0" w:rsidRDefault="005B0590" w:rsidP="005B0590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  <w:t xml:space="preserve">до Середньострокового плану пріоритетних 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публічних інвестицій </w:t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Жмеринської міської </w:t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="00E3635B"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  <w:t xml:space="preserve"> територіальної громади 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на 2026 - 2028 роки</w:t>
      </w:r>
    </w:p>
    <w:p w:rsidR="00ED41F7" w:rsidRPr="003222F0" w:rsidRDefault="00ED41F7" w:rsidP="005B0590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</w:p>
    <w:p w:rsidR="00ED41F7" w:rsidRPr="003222F0" w:rsidRDefault="00ED41F7" w:rsidP="005B0590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bidi="uk-UA"/>
        </w:rPr>
        <w:t>ОСНОВНІ  НАПРЯМИ  ПУБЛІЧНОГО  ІНВЕСТУВАННЯ</w:t>
      </w:r>
    </w:p>
    <w:p w:rsidR="00ED41F7" w:rsidRPr="003222F0" w:rsidRDefault="00ED41F7" w:rsidP="005B0590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bidi="uk-UA"/>
        </w:rPr>
      </w:pPr>
    </w:p>
    <w:p w:rsidR="006852D0" w:rsidRPr="003222F0" w:rsidRDefault="006852D0" w:rsidP="006852D0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Галузь (сектор) для публічного інвестування -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Освіта і наука</w:t>
      </w:r>
    </w:p>
    <w:p w:rsidR="006852D0" w:rsidRPr="003222F0" w:rsidRDefault="00680A27" w:rsidP="006852D0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</w:t>
      </w:r>
      <w:r w:rsidR="006852D0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відпові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дальні</w:t>
      </w:r>
      <w:r w:rsidR="006852D0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за галузь (сектор) для публічного інвестування - Управління освіти Жмеринської міської ради </w:t>
      </w:r>
    </w:p>
    <w:p w:rsidR="006852D0" w:rsidRPr="003222F0" w:rsidRDefault="006852D0" w:rsidP="008C2E07">
      <w:pPr>
        <w:widowControl w:val="0"/>
        <w:spacing w:after="120" w:line="240" w:lineRule="auto"/>
        <w:ind w:firstLine="6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Граничний сукупний обсяг публічних інвестицій на середньостроковий період - </w:t>
      </w:r>
      <w:r w:rsidR="003B5AC8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_</w:t>
      </w:r>
      <w:r w:rsidR="008C7262" w:rsidRPr="004D4D6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20</w:t>
      </w:r>
      <w:r w:rsidR="00E87D3B" w:rsidRPr="004D4D6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 000,0</w:t>
      </w:r>
      <w:r w:rsidR="003B5AC8" w:rsidRPr="003222F0">
        <w:rPr>
          <w:rFonts w:ascii="Times New Roman" w:eastAsia="Times New Roman" w:hAnsi="Times New Roman" w:cs="Times New Roman"/>
          <w:sz w:val="28"/>
          <w:szCs w:val="28"/>
          <w:u w:val="single"/>
          <w:lang w:val="uk-UA" w:bidi="uk-UA"/>
        </w:rPr>
        <w:t>_</w:t>
      </w:r>
      <w:r w:rsidR="006D7B11"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>тис. г</w:t>
      </w: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>рн</w:t>
      </w:r>
      <w:r w:rsidR="006D7B11"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>.</w:t>
      </w:r>
    </w:p>
    <w:tbl>
      <w:tblPr>
        <w:tblStyle w:val="aff"/>
        <w:tblW w:w="14171" w:type="dxa"/>
        <w:tblLayout w:type="fixed"/>
        <w:tblLook w:val="04A0" w:firstRow="1" w:lastRow="0" w:firstColumn="1" w:lastColumn="0" w:noHBand="0" w:noVBand="1"/>
      </w:tblPr>
      <w:tblGrid>
        <w:gridCol w:w="2547"/>
        <w:gridCol w:w="2552"/>
        <w:gridCol w:w="1984"/>
        <w:gridCol w:w="2973"/>
        <w:gridCol w:w="1138"/>
        <w:gridCol w:w="850"/>
        <w:gridCol w:w="2127"/>
      </w:tblGrid>
      <w:tr w:rsidR="002E5AE2" w:rsidRPr="00871E7F" w:rsidTr="00871E7F">
        <w:tc>
          <w:tcPr>
            <w:tcW w:w="2547" w:type="dxa"/>
            <w:vAlign w:val="center"/>
          </w:tcPr>
          <w:p w:rsidR="00D30987" w:rsidRPr="00871E7F" w:rsidRDefault="00D3098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552" w:type="dxa"/>
            <w:vAlign w:val="center"/>
          </w:tcPr>
          <w:p w:rsidR="007A6EE1" w:rsidRPr="00871E7F" w:rsidRDefault="00D3098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Діючі проєкти</w:t>
            </w:r>
            <w:r w:rsidR="007A6EE1"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/</w:t>
            </w:r>
          </w:p>
          <w:p w:rsidR="00D30987" w:rsidRPr="00871E7F" w:rsidRDefault="007A6EE1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програми</w:t>
            </w:r>
          </w:p>
        </w:tc>
        <w:tc>
          <w:tcPr>
            <w:tcW w:w="1984" w:type="dxa"/>
            <w:vAlign w:val="center"/>
          </w:tcPr>
          <w:p w:rsidR="00D30987" w:rsidRPr="00871E7F" w:rsidRDefault="00D3098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2973" w:type="dxa"/>
            <w:vAlign w:val="center"/>
          </w:tcPr>
          <w:p w:rsidR="00D30987" w:rsidRPr="00871E7F" w:rsidRDefault="00D3098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</w:t>
            </w:r>
            <w:r w:rsidR="008C7262"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ь</w:t>
            </w: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овий показник</w:t>
            </w:r>
          </w:p>
        </w:tc>
        <w:tc>
          <w:tcPr>
            <w:tcW w:w="1138" w:type="dxa"/>
            <w:vAlign w:val="center"/>
          </w:tcPr>
          <w:p w:rsidR="00D30987" w:rsidRPr="00871E7F" w:rsidRDefault="00D30987" w:rsidP="00871E7F">
            <w:pPr>
              <w:widowControl w:val="0"/>
              <w:ind w:left="-104"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850" w:type="dxa"/>
            <w:vAlign w:val="center"/>
          </w:tcPr>
          <w:p w:rsidR="00D30987" w:rsidRPr="00871E7F" w:rsidRDefault="00D3098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127" w:type="dxa"/>
            <w:vAlign w:val="center"/>
          </w:tcPr>
          <w:p w:rsidR="00D30987" w:rsidRPr="00871E7F" w:rsidRDefault="00D3098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2E5AE2" w:rsidRPr="00871E7F" w:rsidTr="00871E7F">
        <w:tc>
          <w:tcPr>
            <w:tcW w:w="2547" w:type="dxa"/>
          </w:tcPr>
          <w:p w:rsidR="005170E9" w:rsidRPr="00871E7F" w:rsidRDefault="005170E9" w:rsidP="00871E7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  <w:r w:rsidR="00A62575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="00A62575" w:rsidRPr="00871E7F">
              <w:rPr>
                <w:rFonts w:ascii="Times New Roman" w:hAnsi="Times New Roman" w:cs="Times New Roman"/>
                <w:sz w:val="26"/>
                <w:szCs w:val="26"/>
                <w:lang w:val="uk-UA" w:bidi="uk-UA"/>
              </w:rPr>
              <w:t>Модернізація та відбудова інфраструктури закладів загальної середньої освіти</w:t>
            </w:r>
          </w:p>
        </w:tc>
        <w:tc>
          <w:tcPr>
            <w:tcW w:w="2552" w:type="dxa"/>
          </w:tcPr>
          <w:p w:rsidR="005170E9" w:rsidRPr="00871E7F" w:rsidRDefault="005170E9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Профільна старша школа – як необхідна умова розвитку освіти громади</w:t>
            </w:r>
          </w:p>
        </w:tc>
        <w:tc>
          <w:tcPr>
            <w:tcW w:w="1984" w:type="dxa"/>
          </w:tcPr>
          <w:p w:rsidR="005170E9" w:rsidRPr="00871E7F" w:rsidRDefault="005170E9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Шкільна освіта</w:t>
            </w:r>
          </w:p>
        </w:tc>
        <w:tc>
          <w:tcPr>
            <w:tcW w:w="2973" w:type="dxa"/>
          </w:tcPr>
          <w:p w:rsidR="005170E9" w:rsidRPr="00871E7F" w:rsidRDefault="00A62575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Кількість академічних ліцеїв, у яких проведено капітальний ремонт, </w:t>
            </w:r>
            <w:r w:rsidR="00F23ACA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138" w:type="dxa"/>
          </w:tcPr>
          <w:p w:rsidR="005170E9" w:rsidRPr="00871E7F" w:rsidRDefault="005170E9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850" w:type="dxa"/>
          </w:tcPr>
          <w:p w:rsidR="005170E9" w:rsidRPr="00871E7F" w:rsidRDefault="005170E9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127" w:type="dxa"/>
          </w:tcPr>
          <w:p w:rsidR="005170E9" w:rsidRPr="00871E7F" w:rsidRDefault="005170E9" w:rsidP="00871E7F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 xml:space="preserve">Державна стратегія регіонального розвитку на 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eastAsia="en-US" w:bidi="en-US"/>
              </w:rPr>
              <w:t>2021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eastAsia="en-US" w:bidi="en-US"/>
              </w:rPr>
              <w:softHyphen/>
              <w:t>2027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 xml:space="preserve"> роки</w:t>
            </w:r>
            <w:r w:rsidR="00B200BD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,</w:t>
            </w:r>
          </w:p>
          <w:p w:rsidR="005170E9" w:rsidRPr="00871E7F" w:rsidRDefault="005170E9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Стратегія розви</w:t>
            </w:r>
            <w:r w:rsidR="0011211C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тку Жмеринської МТГ до 2030 р.</w:t>
            </w:r>
          </w:p>
        </w:tc>
      </w:tr>
      <w:tr w:rsidR="002E5AE2" w:rsidRPr="00871E7F" w:rsidTr="00871E7F">
        <w:tc>
          <w:tcPr>
            <w:tcW w:w="2547" w:type="dxa"/>
          </w:tcPr>
          <w:p w:rsidR="00E22BDA" w:rsidRPr="00871E7F" w:rsidRDefault="005170E9" w:rsidP="00871E7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  <w:r w:rsidR="00E22BDA"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Забезпечення закладів загальної середньої освіти засобами навчання та обладнанням в межах впровадження реформи “Нова українська школа"</w:t>
            </w:r>
          </w:p>
        </w:tc>
        <w:tc>
          <w:tcPr>
            <w:tcW w:w="2552" w:type="dxa"/>
          </w:tcPr>
          <w:p w:rsidR="00E22BDA" w:rsidRPr="00871E7F" w:rsidRDefault="005170E9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Створення нового освітнього простору як необхідної передумови підвищення якості освіти</w:t>
            </w:r>
          </w:p>
        </w:tc>
        <w:tc>
          <w:tcPr>
            <w:tcW w:w="1984" w:type="dxa"/>
          </w:tcPr>
          <w:p w:rsidR="00E22BDA" w:rsidRPr="00871E7F" w:rsidRDefault="00306BC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Шкільна освіта</w:t>
            </w:r>
          </w:p>
        </w:tc>
        <w:tc>
          <w:tcPr>
            <w:tcW w:w="2973" w:type="dxa"/>
          </w:tcPr>
          <w:p w:rsidR="00E22BDA" w:rsidRPr="00871E7F" w:rsidRDefault="005170E9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навчальних кабінетів у закладах загальної середньої освіти, які забезпечені сучасним обладнання для реалізації Державного стандарту базової середньої освіти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 кабінетів</w:t>
            </w:r>
          </w:p>
        </w:tc>
        <w:tc>
          <w:tcPr>
            <w:tcW w:w="1138" w:type="dxa"/>
          </w:tcPr>
          <w:p w:rsidR="00E22BDA" w:rsidRPr="00871E7F" w:rsidRDefault="00F563EB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</w:t>
            </w:r>
            <w:r w:rsidR="005170E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850" w:type="dxa"/>
          </w:tcPr>
          <w:p w:rsidR="00E22BDA" w:rsidRPr="00871E7F" w:rsidRDefault="00F563EB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8</w:t>
            </w:r>
            <w:r w:rsidR="005170E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2127" w:type="dxa"/>
          </w:tcPr>
          <w:p w:rsidR="005170E9" w:rsidRPr="00871E7F" w:rsidRDefault="005170E9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2021¬2027 роки</w:t>
            </w:r>
            <w:r w:rsidR="00B200BD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</w:p>
          <w:p w:rsidR="00E22BDA" w:rsidRPr="00871E7F" w:rsidRDefault="005170E9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року</w:t>
            </w:r>
          </w:p>
        </w:tc>
      </w:tr>
      <w:tr w:rsidR="002E5AE2" w:rsidRPr="00871E7F" w:rsidTr="00871E7F">
        <w:tc>
          <w:tcPr>
            <w:tcW w:w="2547" w:type="dxa"/>
          </w:tcPr>
          <w:p w:rsidR="00E22BDA" w:rsidRPr="00871E7F" w:rsidRDefault="005170E9" w:rsidP="00871E7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  <w:r w:rsidR="00E22BDA"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. Облаштування безпечних умов у </w:t>
            </w:r>
            <w:r w:rsidR="00E22BDA"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закладах, що надають загальну середню освіту (протипожежний захист)</w:t>
            </w:r>
          </w:p>
        </w:tc>
        <w:tc>
          <w:tcPr>
            <w:tcW w:w="2552" w:type="dxa"/>
          </w:tcPr>
          <w:p w:rsidR="00E22BDA" w:rsidRPr="00871E7F" w:rsidRDefault="00293AFB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 xml:space="preserve">Облаштування сучасної системи 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пожежної безпеки – необхідна умова створення безпечного освітнього простору</w:t>
            </w:r>
            <w:r w:rsidR="00C1143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у закладах, що </w:t>
            </w:r>
            <w:r w:rsidR="00231AC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надають загальну середню освіту </w:t>
            </w:r>
          </w:p>
        </w:tc>
        <w:tc>
          <w:tcPr>
            <w:tcW w:w="1984" w:type="dxa"/>
          </w:tcPr>
          <w:p w:rsidR="00E22BDA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Шкільна освіта</w:t>
            </w:r>
          </w:p>
        </w:tc>
        <w:tc>
          <w:tcPr>
            <w:tcW w:w="2973" w:type="dxa"/>
          </w:tcPr>
          <w:p w:rsidR="00C1143F" w:rsidRPr="00871E7F" w:rsidRDefault="00C1143F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закладів освіти, де обладнан</w:t>
            </w:r>
            <w:r w:rsidR="004D4D6A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о </w:t>
            </w:r>
            <w:r w:rsidR="004D4D6A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 xml:space="preserve">блискавкозахист або проведено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відповідний ремонт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F23ACA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.</w:t>
            </w:r>
          </w:p>
          <w:p w:rsidR="00E22BDA" w:rsidRPr="00871E7F" w:rsidRDefault="00C1143F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закладів освіти, обладнаних новим протипожежним обладнанням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F23ACA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.</w:t>
            </w:r>
          </w:p>
        </w:tc>
        <w:tc>
          <w:tcPr>
            <w:tcW w:w="1138" w:type="dxa"/>
          </w:tcPr>
          <w:p w:rsidR="00E22BDA" w:rsidRPr="00871E7F" w:rsidRDefault="005170E9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1</w:t>
            </w: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5170E9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850" w:type="dxa"/>
          </w:tcPr>
          <w:p w:rsidR="00E22BDA" w:rsidRPr="00871E7F" w:rsidRDefault="005170E9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6</w:t>
            </w: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C1143F" w:rsidRPr="00871E7F" w:rsidRDefault="005170E9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</w:t>
            </w:r>
          </w:p>
        </w:tc>
        <w:tc>
          <w:tcPr>
            <w:tcW w:w="2127" w:type="dxa"/>
          </w:tcPr>
          <w:p w:rsidR="00E22BDA" w:rsidRPr="00871E7F" w:rsidRDefault="00C1143F" w:rsidP="00871E7F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lastRenderedPageBreak/>
              <w:t xml:space="preserve">Концепція безпеки закладів 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lastRenderedPageBreak/>
              <w:t>освіти</w:t>
            </w:r>
            <w:r w:rsidR="00A72A79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,</w:t>
            </w:r>
          </w:p>
          <w:p w:rsidR="005170E9" w:rsidRPr="00871E7F" w:rsidRDefault="005170E9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Стратегія розвитку Жмеринської МТГ до 2030 року</w:t>
            </w:r>
          </w:p>
        </w:tc>
      </w:tr>
      <w:tr w:rsidR="002E5AE2" w:rsidRPr="00871E7F" w:rsidTr="00871E7F">
        <w:tc>
          <w:tcPr>
            <w:tcW w:w="2547" w:type="dxa"/>
          </w:tcPr>
          <w:p w:rsidR="00E22BDA" w:rsidRPr="00871E7F" w:rsidRDefault="005170E9" w:rsidP="00871E7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4. Б</w:t>
            </w:r>
            <w:r w:rsidR="00E22BDA"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езперешкодний доступ до якісної освіти  </w:t>
            </w:r>
          </w:p>
        </w:tc>
        <w:tc>
          <w:tcPr>
            <w:tcW w:w="2552" w:type="dxa"/>
          </w:tcPr>
          <w:p w:rsidR="00E22BDA" w:rsidRPr="00871E7F" w:rsidRDefault="005170E9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Освіта без бар’єрів</w:t>
            </w:r>
          </w:p>
        </w:tc>
        <w:tc>
          <w:tcPr>
            <w:tcW w:w="1984" w:type="dxa"/>
          </w:tcPr>
          <w:p w:rsidR="00E22BDA" w:rsidRPr="00871E7F" w:rsidRDefault="00C1143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Шкільна освіта</w:t>
            </w:r>
          </w:p>
        </w:tc>
        <w:tc>
          <w:tcPr>
            <w:tcW w:w="2973" w:type="dxa"/>
          </w:tcPr>
          <w:p w:rsidR="00E22BDA" w:rsidRPr="00871E7F" w:rsidRDefault="00231AC2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Кількість </w:t>
            </w:r>
            <w:r w:rsidR="002E5AE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шкіл забезпечених автобусами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138" w:type="dxa"/>
          </w:tcPr>
          <w:p w:rsidR="00E22BDA" w:rsidRPr="00871E7F" w:rsidRDefault="002E5AE2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</w:t>
            </w:r>
          </w:p>
        </w:tc>
        <w:tc>
          <w:tcPr>
            <w:tcW w:w="850" w:type="dxa"/>
          </w:tcPr>
          <w:p w:rsidR="00E22BDA" w:rsidRPr="00871E7F" w:rsidRDefault="002E5AE2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10</w:t>
            </w:r>
          </w:p>
        </w:tc>
        <w:tc>
          <w:tcPr>
            <w:tcW w:w="2127" w:type="dxa"/>
          </w:tcPr>
          <w:p w:rsidR="00E22BDA" w:rsidRPr="00871E7F" w:rsidRDefault="00231AC2" w:rsidP="00871E7F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Стратегічний план діяльності МОН до 2027</w:t>
            </w:r>
            <w:r w:rsidR="00A72A79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,</w:t>
            </w:r>
          </w:p>
          <w:p w:rsidR="00C22541" w:rsidRPr="00871E7F" w:rsidRDefault="00C22541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Стратегія розви</w:t>
            </w:r>
            <w:r w:rsidR="0011211C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тку Жмеринської МТГ до 2030 р.</w:t>
            </w:r>
          </w:p>
        </w:tc>
      </w:tr>
      <w:tr w:rsidR="008C2E07" w:rsidRPr="00871E7F" w:rsidTr="00871E7F">
        <w:trPr>
          <w:trHeight w:val="2264"/>
        </w:trPr>
        <w:tc>
          <w:tcPr>
            <w:tcW w:w="2547" w:type="dxa"/>
            <w:vMerge w:val="restart"/>
            <w:tcBorders>
              <w:bottom w:val="single" w:sz="4" w:space="0" w:color="auto"/>
            </w:tcBorders>
          </w:tcPr>
          <w:p w:rsidR="008C2E07" w:rsidRPr="00871E7F" w:rsidRDefault="008C2E07" w:rsidP="00871E7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5. Забезпечення доступу до якісного та безпечного харчування у закладах освіти шляхом розвитку сучасної інфраструктури їдальнь (харчоблоків)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</w:tcPr>
          <w:p w:rsidR="008C2E07" w:rsidRPr="00871E7F" w:rsidRDefault="008C2E07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Придбання обладнання, створення та модернізація (проведення реконструкції та капітального ремонту) їдальнь (харчоблоків) закладів освіти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Шкільна освіта</w:t>
            </w:r>
          </w:p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8C2E07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871E7F" w:rsidRPr="00871E7F" w:rsidRDefault="00871E7F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Дошкільна освіта</w:t>
            </w: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:rsidR="008C2E07" w:rsidRPr="00871E7F" w:rsidRDefault="008C2E07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дітей, які отримали доступ до якісного гарячого харчування у модернізованих їдальнях (харчоблоках) закладів освіти, осіб.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4800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5500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8C2E07" w:rsidRPr="00871E7F" w:rsidRDefault="008C2E07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  <w:t>Стратегія</w:t>
            </w:r>
          </w:p>
          <w:p w:rsidR="008C2E07" w:rsidRPr="00871E7F" w:rsidRDefault="008C2E07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  <w:t>реформування</w:t>
            </w:r>
          </w:p>
          <w:p w:rsidR="008C2E07" w:rsidRPr="00871E7F" w:rsidRDefault="008C2E07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  <w:t>системи</w:t>
            </w:r>
          </w:p>
          <w:p w:rsidR="008C2E07" w:rsidRPr="00871E7F" w:rsidRDefault="008C2E07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  <w:t>шкільного</w:t>
            </w:r>
          </w:p>
          <w:p w:rsidR="008C2E07" w:rsidRPr="00871E7F" w:rsidRDefault="008C2E07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  <w:t>харчування на</w:t>
            </w:r>
          </w:p>
          <w:p w:rsidR="008C2E07" w:rsidRPr="00871E7F" w:rsidRDefault="008C2E07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  <w:t>період до 2027р.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,</w:t>
            </w:r>
          </w:p>
          <w:p w:rsidR="008C2E07" w:rsidRPr="00871E7F" w:rsidRDefault="008C2E07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 xml:space="preserve"> Стратегія розвитку Жмеринської МТГ до 2030 року</w:t>
            </w:r>
          </w:p>
        </w:tc>
      </w:tr>
      <w:tr w:rsidR="008C2E07" w:rsidRPr="00871E7F" w:rsidTr="00871E7F">
        <w:trPr>
          <w:trHeight w:val="612"/>
        </w:trPr>
        <w:tc>
          <w:tcPr>
            <w:tcW w:w="2547" w:type="dxa"/>
            <w:vMerge/>
          </w:tcPr>
          <w:p w:rsidR="008C2E07" w:rsidRPr="00871E7F" w:rsidRDefault="008C2E07" w:rsidP="00871E7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  <w:vMerge/>
          </w:tcPr>
          <w:p w:rsidR="008C2E07" w:rsidRPr="00871E7F" w:rsidRDefault="008C2E07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1984" w:type="dxa"/>
            <w:vMerge/>
          </w:tcPr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2973" w:type="dxa"/>
          </w:tcPr>
          <w:p w:rsidR="008C2E07" w:rsidRPr="00871E7F" w:rsidRDefault="008C2E07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Кількість модернізованих їдальнь (харчоблоків) у закладах освіти, </w:t>
            </w:r>
            <w:r w:rsidR="00F23ACA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138" w:type="dxa"/>
          </w:tcPr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</w:t>
            </w:r>
          </w:p>
        </w:tc>
        <w:tc>
          <w:tcPr>
            <w:tcW w:w="850" w:type="dxa"/>
          </w:tcPr>
          <w:p w:rsidR="008C2E07" w:rsidRPr="00871E7F" w:rsidRDefault="008C2E07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8</w:t>
            </w:r>
          </w:p>
        </w:tc>
        <w:tc>
          <w:tcPr>
            <w:tcW w:w="2127" w:type="dxa"/>
            <w:vMerge/>
          </w:tcPr>
          <w:p w:rsidR="008C2E07" w:rsidRPr="00871E7F" w:rsidRDefault="008C2E07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</w:p>
        </w:tc>
      </w:tr>
      <w:tr w:rsidR="002F27F3" w:rsidRPr="00871E7F" w:rsidTr="00871E7F">
        <w:trPr>
          <w:trHeight w:val="2262"/>
        </w:trPr>
        <w:tc>
          <w:tcPr>
            <w:tcW w:w="2547" w:type="dxa"/>
          </w:tcPr>
          <w:p w:rsidR="002F27F3" w:rsidRPr="00871E7F" w:rsidRDefault="002F27F3" w:rsidP="00871E7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6.Облаштування захисних споруд цивільного захисту (укриттів) у закладах загальної середньої освіти</w:t>
            </w:r>
          </w:p>
        </w:tc>
        <w:tc>
          <w:tcPr>
            <w:tcW w:w="2552" w:type="dxa"/>
          </w:tcPr>
          <w:p w:rsidR="002F27F3" w:rsidRPr="00871E7F" w:rsidRDefault="002F27F3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Облаштування безпечних умов у закладах, що надають загальну середню освіти (облаштування укриттів)</w:t>
            </w:r>
          </w:p>
        </w:tc>
        <w:tc>
          <w:tcPr>
            <w:tcW w:w="1984" w:type="dxa"/>
          </w:tcPr>
          <w:p w:rsidR="002F27F3" w:rsidRPr="00871E7F" w:rsidRDefault="002F27F3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Шкільна освіта</w:t>
            </w:r>
          </w:p>
        </w:tc>
        <w:tc>
          <w:tcPr>
            <w:tcW w:w="2973" w:type="dxa"/>
          </w:tcPr>
          <w:p w:rsidR="002F27F3" w:rsidRPr="00871E7F" w:rsidRDefault="002F27F3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закладів освіти облаштовані захисними спорудами (укриттями)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.</w:t>
            </w:r>
          </w:p>
        </w:tc>
        <w:tc>
          <w:tcPr>
            <w:tcW w:w="1138" w:type="dxa"/>
          </w:tcPr>
          <w:p w:rsidR="002F27F3" w:rsidRPr="00871E7F" w:rsidRDefault="002F27F3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</w:t>
            </w:r>
          </w:p>
        </w:tc>
        <w:tc>
          <w:tcPr>
            <w:tcW w:w="850" w:type="dxa"/>
          </w:tcPr>
          <w:p w:rsidR="002F27F3" w:rsidRPr="00871E7F" w:rsidRDefault="002F27F3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</w:t>
            </w:r>
          </w:p>
        </w:tc>
        <w:tc>
          <w:tcPr>
            <w:tcW w:w="2127" w:type="dxa"/>
          </w:tcPr>
          <w:p w:rsidR="002F27F3" w:rsidRPr="00871E7F" w:rsidRDefault="002F27F3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Стратегічний план діяльності МОН до 2027</w:t>
            </w:r>
            <w:r w:rsidR="00A72A7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р.,</w:t>
            </w:r>
          </w:p>
          <w:p w:rsidR="00747C8F" w:rsidRPr="00871E7F" w:rsidRDefault="00747C8F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</w:t>
            </w:r>
            <w:r w:rsidR="004D4D6A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тку Жмеринської МТГ до 2030р.</w:t>
            </w:r>
          </w:p>
        </w:tc>
      </w:tr>
      <w:tr w:rsidR="00747C8F" w:rsidRPr="00871E7F" w:rsidTr="00871E7F">
        <w:trPr>
          <w:trHeight w:val="3113"/>
        </w:trPr>
        <w:tc>
          <w:tcPr>
            <w:tcW w:w="2547" w:type="dxa"/>
            <w:vMerge w:val="restart"/>
          </w:tcPr>
          <w:p w:rsidR="00747C8F" w:rsidRPr="00871E7F" w:rsidRDefault="00747C8F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 xml:space="preserve">7. Модернізація </w:t>
            </w:r>
            <w:r w:rsidR="00D53396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інфраструктури</w:t>
            </w:r>
            <w:r w:rsidR="00D53396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закладів освіти  в т.ч. шляхом впровадження заходів з енергозбереження та підвищення рівня енергоефективності</w:t>
            </w:r>
          </w:p>
        </w:tc>
        <w:tc>
          <w:tcPr>
            <w:tcW w:w="2552" w:type="dxa"/>
          </w:tcPr>
          <w:p w:rsidR="00747C8F" w:rsidRPr="00871E7F" w:rsidRDefault="00293AFB" w:rsidP="00871E7F">
            <w:pPr>
              <w:widowControl w:val="0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Комплекс заходів з </w:t>
            </w:r>
            <w:r w:rsidR="008C726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термомодернізації/ к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апітальний ремонт/</w:t>
            </w:r>
            <w:r w:rsidR="001429C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будів</w:t>
            </w:r>
            <w:r w:rsidR="008C726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ель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комунальних</w:t>
            </w:r>
            <w:r w:rsidR="001429C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br/>
              <w:t>з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акладів</w:t>
            </w:r>
            <w:r w:rsidR="00747C8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освіти </w:t>
            </w:r>
          </w:p>
        </w:tc>
        <w:tc>
          <w:tcPr>
            <w:tcW w:w="1984" w:type="dxa"/>
          </w:tcPr>
          <w:p w:rsidR="00747C8F" w:rsidRPr="00871E7F" w:rsidRDefault="00DC5DC1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Шкільна освіта</w:t>
            </w:r>
          </w:p>
        </w:tc>
        <w:tc>
          <w:tcPr>
            <w:tcW w:w="2973" w:type="dxa"/>
          </w:tcPr>
          <w:p w:rsidR="00747C8F" w:rsidRPr="00871E7F" w:rsidRDefault="00747C8F" w:rsidP="00871E7F">
            <w:pPr>
              <w:widowControl w:val="0"/>
              <w:ind w:hanging="2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термо</w:t>
            </w:r>
            <w:r w:rsidR="008C2E07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-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модернізованих </w:t>
            </w:r>
            <w:r w:rsidR="00F563E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закладів освіти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.</w:t>
            </w:r>
          </w:p>
        </w:tc>
        <w:tc>
          <w:tcPr>
            <w:tcW w:w="1138" w:type="dxa"/>
          </w:tcPr>
          <w:p w:rsidR="00747C8F" w:rsidRPr="00871E7F" w:rsidRDefault="00F563EB" w:rsidP="00871E7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</w:t>
            </w:r>
          </w:p>
        </w:tc>
        <w:tc>
          <w:tcPr>
            <w:tcW w:w="850" w:type="dxa"/>
          </w:tcPr>
          <w:p w:rsidR="00747C8F" w:rsidRPr="00871E7F" w:rsidRDefault="00F563EB" w:rsidP="00871E7F">
            <w:pPr>
              <w:widowControl w:val="0"/>
              <w:ind w:hanging="10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</w:t>
            </w:r>
          </w:p>
        </w:tc>
        <w:tc>
          <w:tcPr>
            <w:tcW w:w="2127" w:type="dxa"/>
          </w:tcPr>
          <w:p w:rsidR="00747C8F" w:rsidRPr="00871E7F" w:rsidRDefault="00747C8F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  <w:t>Довгострокова</w:t>
            </w:r>
          </w:p>
          <w:p w:rsidR="00747C8F" w:rsidRPr="00871E7F" w:rsidRDefault="00747C8F" w:rsidP="00871E7F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  <w:t xml:space="preserve">Стратегія 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термомодернізації будівель на період до 2050 року</w:t>
            </w:r>
            <w:r w:rsidR="001429C2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,</w:t>
            </w:r>
          </w:p>
          <w:p w:rsidR="00747C8F" w:rsidRPr="00871E7F" w:rsidRDefault="00747C8F" w:rsidP="00871E7F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Стратегія розви</w:t>
            </w:r>
            <w:r w:rsidR="007758C6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тку Жмеринської МТГ до 2030р.</w:t>
            </w:r>
          </w:p>
        </w:tc>
      </w:tr>
      <w:tr w:rsidR="00747C8F" w:rsidRPr="00871E7F" w:rsidTr="00871E7F">
        <w:trPr>
          <w:trHeight w:val="2679"/>
        </w:trPr>
        <w:tc>
          <w:tcPr>
            <w:tcW w:w="2547" w:type="dxa"/>
            <w:vMerge/>
          </w:tcPr>
          <w:p w:rsidR="00747C8F" w:rsidRPr="00871E7F" w:rsidRDefault="00747C8F" w:rsidP="00871E7F">
            <w:pPr>
              <w:widowControl w:val="0"/>
              <w:ind w:firstLine="6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2552" w:type="dxa"/>
          </w:tcPr>
          <w:p w:rsidR="00747C8F" w:rsidRPr="00871E7F" w:rsidRDefault="00747C8F" w:rsidP="00871E7F">
            <w:pPr>
              <w:widowControl w:val="0"/>
              <w:ind w:firstLine="5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Модернізація </w:t>
            </w:r>
            <w:r w:rsidR="00293AF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/ капітальні ремонти приміщень та територій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з</w:t>
            </w:r>
            <w:r w:rsidR="00293AF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акладів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освіти </w:t>
            </w:r>
          </w:p>
        </w:tc>
        <w:tc>
          <w:tcPr>
            <w:tcW w:w="1984" w:type="dxa"/>
          </w:tcPr>
          <w:p w:rsidR="00747C8F" w:rsidRPr="00871E7F" w:rsidRDefault="00747C8F" w:rsidP="00871E7F">
            <w:pPr>
              <w:widowControl w:val="0"/>
              <w:ind w:firstLine="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Дошкільна освіта</w:t>
            </w:r>
          </w:p>
        </w:tc>
        <w:tc>
          <w:tcPr>
            <w:tcW w:w="2973" w:type="dxa"/>
          </w:tcPr>
          <w:p w:rsidR="00747C8F" w:rsidRPr="00871E7F" w:rsidRDefault="00747C8F" w:rsidP="00871E7F">
            <w:pPr>
              <w:widowControl w:val="0"/>
              <w:ind w:firstLine="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модернізованих  об’єкт</w:t>
            </w:r>
            <w:r w:rsidR="00F563E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ів освітньої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інфраструктури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138" w:type="dxa"/>
          </w:tcPr>
          <w:p w:rsidR="00747C8F" w:rsidRPr="00871E7F" w:rsidRDefault="00747C8F" w:rsidP="00871E7F">
            <w:pPr>
              <w:widowControl w:val="0"/>
              <w:ind w:firstLine="3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850" w:type="dxa"/>
          </w:tcPr>
          <w:p w:rsidR="00747C8F" w:rsidRPr="00871E7F" w:rsidRDefault="00F563EB" w:rsidP="00871E7F">
            <w:pPr>
              <w:widowControl w:val="0"/>
              <w:ind w:firstLine="14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</w:t>
            </w:r>
          </w:p>
        </w:tc>
        <w:tc>
          <w:tcPr>
            <w:tcW w:w="2127" w:type="dxa"/>
          </w:tcPr>
          <w:p w:rsidR="00747C8F" w:rsidRPr="00871E7F" w:rsidRDefault="00747C8F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softHyphen/>
              <w:t>2027 роки</w:t>
            </w:r>
            <w:r w:rsidR="001C361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</w:p>
          <w:p w:rsidR="00747C8F" w:rsidRPr="00871E7F" w:rsidRDefault="00747C8F" w:rsidP="00871E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</w:t>
            </w:r>
            <w:r w:rsidR="007758C6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итку Жмеринської МТГ до 2030 р.</w:t>
            </w:r>
          </w:p>
        </w:tc>
      </w:tr>
    </w:tbl>
    <w:p w:rsidR="00680A27" w:rsidRDefault="00680A27" w:rsidP="006852D0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</w:pPr>
    </w:p>
    <w:p w:rsidR="00871E7F" w:rsidRDefault="00871E7F">
      <w:pPr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br w:type="page"/>
      </w:r>
    </w:p>
    <w:p w:rsidR="009A1418" w:rsidRPr="003222F0" w:rsidRDefault="009A1418" w:rsidP="009A1418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lastRenderedPageBreak/>
        <w:t xml:space="preserve">Галузь (сектор) для публічного інвестування –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Соціальна сфера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»</w:t>
      </w:r>
    </w:p>
    <w:p w:rsidR="009A1418" w:rsidRPr="003222F0" w:rsidRDefault="009A1418" w:rsidP="009A1418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- Управління соціального захисту населення та охорони здоров’я Жмеринської міської ради </w:t>
      </w:r>
    </w:p>
    <w:p w:rsidR="009A1418" w:rsidRPr="003222F0" w:rsidRDefault="009A1418" w:rsidP="008C2E07">
      <w:pPr>
        <w:widowControl w:val="0"/>
        <w:spacing w:after="120" w:line="240" w:lineRule="auto"/>
        <w:ind w:firstLine="60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Граничний сукупний обсяг публічних інвестицій на середньостроковий період - </w:t>
      </w:r>
      <w:r w:rsidRPr="002333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bidi="uk-UA"/>
        </w:rPr>
        <w:t>__3000,0</w:t>
      </w:r>
      <w:r w:rsidRPr="0023331E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____</w:t>
      </w: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>тис. грн.</w:t>
      </w:r>
    </w:p>
    <w:tbl>
      <w:tblPr>
        <w:tblStyle w:val="aff"/>
        <w:tblW w:w="1417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1984"/>
        <w:gridCol w:w="2977"/>
        <w:gridCol w:w="1134"/>
        <w:gridCol w:w="992"/>
        <w:gridCol w:w="2126"/>
      </w:tblGrid>
      <w:tr w:rsidR="009A1418" w:rsidRPr="00871E7F" w:rsidTr="008C2E07">
        <w:tc>
          <w:tcPr>
            <w:tcW w:w="1980" w:type="dxa"/>
            <w:vAlign w:val="center"/>
          </w:tcPr>
          <w:p w:rsidR="009A1418" w:rsidRPr="00871E7F" w:rsidRDefault="009A1418" w:rsidP="008C2E07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977" w:type="dxa"/>
            <w:vAlign w:val="center"/>
          </w:tcPr>
          <w:p w:rsidR="009A1418" w:rsidRPr="00871E7F" w:rsidRDefault="009A1418" w:rsidP="008C2E07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Діючі проєкти</w:t>
            </w:r>
          </w:p>
        </w:tc>
        <w:tc>
          <w:tcPr>
            <w:tcW w:w="1984" w:type="dxa"/>
            <w:vAlign w:val="center"/>
          </w:tcPr>
          <w:p w:rsidR="009A1418" w:rsidRPr="00871E7F" w:rsidRDefault="009A1418" w:rsidP="008C2E07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2977" w:type="dxa"/>
            <w:vAlign w:val="center"/>
          </w:tcPr>
          <w:p w:rsidR="009A1418" w:rsidRPr="00871E7F" w:rsidRDefault="009A1418" w:rsidP="008C2E07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Цільовий показник</w:t>
            </w:r>
          </w:p>
        </w:tc>
        <w:tc>
          <w:tcPr>
            <w:tcW w:w="1134" w:type="dxa"/>
            <w:vAlign w:val="center"/>
          </w:tcPr>
          <w:p w:rsidR="009A1418" w:rsidRPr="00871E7F" w:rsidRDefault="009A1418" w:rsidP="008C2E07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992" w:type="dxa"/>
            <w:vAlign w:val="center"/>
          </w:tcPr>
          <w:p w:rsidR="009A1418" w:rsidRPr="00871E7F" w:rsidRDefault="009A1418" w:rsidP="008C2E07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126" w:type="dxa"/>
            <w:vAlign w:val="center"/>
          </w:tcPr>
          <w:p w:rsidR="009A1418" w:rsidRPr="00871E7F" w:rsidRDefault="009A1418" w:rsidP="008C2E07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9A1418" w:rsidRPr="00871E7F" w:rsidTr="004D4D6A">
        <w:tc>
          <w:tcPr>
            <w:tcW w:w="1980" w:type="dxa"/>
          </w:tcPr>
          <w:p w:rsidR="009A1418" w:rsidRPr="00871E7F" w:rsidRDefault="009A1418" w:rsidP="00871E7F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1. Розбудова мережі місць надання ветеранських послуг в громаді</w:t>
            </w:r>
          </w:p>
        </w:tc>
        <w:tc>
          <w:tcPr>
            <w:tcW w:w="2977" w:type="dxa"/>
          </w:tcPr>
          <w:p w:rsidR="009A1418" w:rsidRPr="00871E7F" w:rsidRDefault="009A1418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Створення ветеранських просторів</w:t>
            </w:r>
          </w:p>
        </w:tc>
        <w:tc>
          <w:tcPr>
            <w:tcW w:w="1984" w:type="dxa"/>
          </w:tcPr>
          <w:p w:rsidR="009A1418" w:rsidRPr="00871E7F" w:rsidRDefault="009A1418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Ветерани</w:t>
            </w:r>
          </w:p>
        </w:tc>
        <w:tc>
          <w:tcPr>
            <w:tcW w:w="2977" w:type="dxa"/>
          </w:tcPr>
          <w:p w:rsidR="009A1418" w:rsidRPr="00871E7F" w:rsidRDefault="009A1418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створених ветеранських просторів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 одиниць</w:t>
            </w:r>
          </w:p>
        </w:tc>
        <w:tc>
          <w:tcPr>
            <w:tcW w:w="1134" w:type="dxa"/>
          </w:tcPr>
          <w:p w:rsidR="009A1418" w:rsidRPr="00871E7F" w:rsidRDefault="009A1418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2" w:type="dxa"/>
          </w:tcPr>
          <w:p w:rsidR="009A1418" w:rsidRPr="00871E7F" w:rsidRDefault="009A1418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126" w:type="dxa"/>
          </w:tcPr>
          <w:p w:rsidR="009A1418" w:rsidRPr="00871E7F" w:rsidRDefault="009A1418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ветеранської політики на період до 2030 року,</w:t>
            </w:r>
          </w:p>
          <w:p w:rsidR="009A1418" w:rsidRPr="00871E7F" w:rsidRDefault="009A1418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</w:t>
            </w:r>
            <w:r w:rsidR="004D4D6A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тку Жмеринської МТГ до 2030р.</w:t>
            </w:r>
          </w:p>
        </w:tc>
      </w:tr>
    </w:tbl>
    <w:p w:rsidR="009A1418" w:rsidRPr="009A1418" w:rsidRDefault="009A1418" w:rsidP="006852D0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:rsidR="00D6284B" w:rsidRPr="003222F0" w:rsidRDefault="00D6284B" w:rsidP="00D6284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Галузь (сектор) для публічного інвестування – 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«Охорона здоров’я»</w:t>
      </w:r>
    </w:p>
    <w:p w:rsidR="00D6284B" w:rsidRPr="003222F0" w:rsidRDefault="00D6284B" w:rsidP="00D6284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- Управління соціального захисту населення та охорони здоров’я Жмеринської міської ради </w:t>
      </w:r>
    </w:p>
    <w:p w:rsidR="00ED41F7" w:rsidRPr="003222F0" w:rsidRDefault="00D6284B" w:rsidP="008C2E07">
      <w:pPr>
        <w:widowControl w:val="0"/>
        <w:spacing w:after="120" w:line="240" w:lineRule="auto"/>
        <w:ind w:firstLine="60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Граничний сукупний обсяг публічних інвестицій на середньостроковий період - </w:t>
      </w:r>
      <w:r w:rsidRPr="004D4D6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bidi="uk-UA"/>
        </w:rPr>
        <w:t>__</w:t>
      </w:r>
      <w:r w:rsidR="008C7262" w:rsidRPr="004D4D6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bidi="uk-UA"/>
        </w:rPr>
        <w:t>25</w:t>
      </w:r>
      <w:r w:rsidR="00BE5F4A" w:rsidRPr="004D4D6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bidi="uk-UA"/>
        </w:rPr>
        <w:t>00,0</w:t>
      </w:r>
      <w:r w:rsidRPr="004D4D6A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____</w:t>
      </w: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>тис. грн.</w:t>
      </w:r>
    </w:p>
    <w:tbl>
      <w:tblPr>
        <w:tblStyle w:val="aff"/>
        <w:tblW w:w="14029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1984"/>
        <w:gridCol w:w="2835"/>
        <w:gridCol w:w="993"/>
        <w:gridCol w:w="1034"/>
        <w:gridCol w:w="2226"/>
      </w:tblGrid>
      <w:tr w:rsidR="005B0590" w:rsidRPr="00871E7F" w:rsidTr="008C2E07">
        <w:tc>
          <w:tcPr>
            <w:tcW w:w="1980" w:type="dxa"/>
            <w:vAlign w:val="center"/>
          </w:tcPr>
          <w:p w:rsidR="005B0590" w:rsidRPr="00871E7F" w:rsidRDefault="005B059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977" w:type="dxa"/>
            <w:vAlign w:val="center"/>
          </w:tcPr>
          <w:p w:rsidR="005B0590" w:rsidRPr="00871E7F" w:rsidRDefault="005B059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Діючі проєкти</w:t>
            </w:r>
          </w:p>
        </w:tc>
        <w:tc>
          <w:tcPr>
            <w:tcW w:w="1984" w:type="dxa"/>
            <w:vAlign w:val="center"/>
          </w:tcPr>
          <w:p w:rsidR="005B0590" w:rsidRPr="00871E7F" w:rsidRDefault="005B059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2835" w:type="dxa"/>
            <w:vAlign w:val="center"/>
          </w:tcPr>
          <w:p w:rsidR="005B0590" w:rsidRPr="00871E7F" w:rsidRDefault="005B059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</w:t>
            </w:r>
            <w:r w:rsidR="0093113F"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ь</w:t>
            </w: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овий показник</w:t>
            </w:r>
          </w:p>
        </w:tc>
        <w:tc>
          <w:tcPr>
            <w:tcW w:w="993" w:type="dxa"/>
            <w:vAlign w:val="center"/>
          </w:tcPr>
          <w:p w:rsidR="005B0590" w:rsidRPr="00871E7F" w:rsidRDefault="005B059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1034" w:type="dxa"/>
            <w:vAlign w:val="center"/>
          </w:tcPr>
          <w:p w:rsidR="005B0590" w:rsidRPr="00871E7F" w:rsidRDefault="005B059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226" w:type="dxa"/>
            <w:vAlign w:val="center"/>
          </w:tcPr>
          <w:p w:rsidR="005B0590" w:rsidRPr="00871E7F" w:rsidRDefault="005B059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5B0590" w:rsidRPr="00871E7F" w:rsidTr="00945E22">
        <w:tc>
          <w:tcPr>
            <w:tcW w:w="1980" w:type="dxa"/>
          </w:tcPr>
          <w:p w:rsidR="00D6284B" w:rsidRPr="00871E7F" w:rsidRDefault="00747C8F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1. </w:t>
            </w:r>
            <w:r w:rsidR="00D6284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Забезпечення доступу до якісної медичної допомоги шляхом розбудови й модернізації</w:t>
            </w:r>
          </w:p>
          <w:p w:rsidR="005B0590" w:rsidRPr="00871E7F" w:rsidRDefault="00D6284B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об'єктів медичної інфраструктури</w:t>
            </w:r>
          </w:p>
        </w:tc>
        <w:tc>
          <w:tcPr>
            <w:tcW w:w="2977" w:type="dxa"/>
          </w:tcPr>
          <w:p w:rsidR="005B0590" w:rsidRPr="00871E7F" w:rsidRDefault="007B7F60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Капітальний ремонт частини приміщень 3-го поверху у хірургічному відділенні та сходових клітин будівлі головного корпусу КНП «Жмеринська ЦРЛ»</w:t>
            </w:r>
          </w:p>
        </w:tc>
        <w:tc>
          <w:tcPr>
            <w:tcW w:w="1984" w:type="dxa"/>
          </w:tcPr>
          <w:p w:rsidR="005B0590" w:rsidRPr="00871E7F" w:rsidRDefault="008C2E07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Спеціалізован</w:t>
            </w:r>
            <w:r w:rsidR="007B7F60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а медична допомога</w:t>
            </w:r>
            <w:r w:rsidR="00ED41F7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 реабілітація</w:t>
            </w:r>
          </w:p>
        </w:tc>
        <w:tc>
          <w:tcPr>
            <w:tcW w:w="2835" w:type="dxa"/>
          </w:tcPr>
          <w:p w:rsidR="005B0590" w:rsidRPr="00871E7F" w:rsidRDefault="007B7F60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Кількість закладів охорони здоров’я в яких розпочато реалізацію проєктів з капітального ремонту</w:t>
            </w:r>
            <w:r w:rsidR="00C22541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 xml:space="preserve">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3" w:type="dxa"/>
          </w:tcPr>
          <w:p w:rsidR="005B0590" w:rsidRPr="00871E7F" w:rsidRDefault="007B7F6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1034" w:type="dxa"/>
          </w:tcPr>
          <w:p w:rsidR="005B0590" w:rsidRPr="00871E7F" w:rsidRDefault="007B7F60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226" w:type="dxa"/>
          </w:tcPr>
          <w:p w:rsidR="005B0590" w:rsidRPr="00871E7F" w:rsidRDefault="008D758B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системи охорони здоров’я на період до 2030 року</w:t>
            </w:r>
            <w:r w:rsidR="008C726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</w:p>
          <w:p w:rsidR="00747C8F" w:rsidRPr="00871E7F" w:rsidRDefault="00747C8F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</w:t>
            </w:r>
            <w:r w:rsidR="0023331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тку Жмеринської МТГ до 2030 р.</w:t>
            </w:r>
          </w:p>
        </w:tc>
      </w:tr>
      <w:tr w:rsidR="008C7262" w:rsidRPr="00871E7F" w:rsidTr="00945E22">
        <w:tc>
          <w:tcPr>
            <w:tcW w:w="1980" w:type="dxa"/>
          </w:tcPr>
          <w:p w:rsidR="008C7262" w:rsidRPr="00871E7F" w:rsidRDefault="00CE28D2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2. </w:t>
            </w:r>
            <w:r w:rsidR="008C726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Створення безбар’єрного</w:t>
            </w:r>
            <w:r w:rsidR="001B03D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="008C726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доступу та надання послуг первинною ланкою охорони здоров’</w:t>
            </w:r>
            <w:r w:rsidR="001B03D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я на принципах інклюзивності, в </w:t>
            </w:r>
            <w:r w:rsidR="008C7262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т.ч. електронних послуг охорони здоров’я</w:t>
            </w:r>
          </w:p>
        </w:tc>
        <w:tc>
          <w:tcPr>
            <w:tcW w:w="2977" w:type="dxa"/>
          </w:tcPr>
          <w:p w:rsidR="008C7262" w:rsidRPr="00871E7F" w:rsidRDefault="00722CF5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Облаштування Центру ПМСД ліфтом підйомником </w:t>
            </w:r>
            <w:r w:rsidR="00894CB4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та комплекс  заходів для організації безбар’єрного доступу пацієнтів</w:t>
            </w:r>
          </w:p>
        </w:tc>
        <w:tc>
          <w:tcPr>
            <w:tcW w:w="1984" w:type="dxa"/>
          </w:tcPr>
          <w:p w:rsidR="008C7262" w:rsidRPr="00871E7F" w:rsidRDefault="005F0721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Первинна ланка</w:t>
            </w:r>
          </w:p>
        </w:tc>
        <w:tc>
          <w:tcPr>
            <w:tcW w:w="2835" w:type="dxa"/>
          </w:tcPr>
          <w:p w:rsidR="008C7262" w:rsidRPr="00871E7F" w:rsidRDefault="005F0721" w:rsidP="00871E7F">
            <w:pPr>
              <w:widowControl w:val="0"/>
              <w:ind w:right="32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Кількість  декларантів, осіб</w:t>
            </w:r>
          </w:p>
        </w:tc>
        <w:tc>
          <w:tcPr>
            <w:tcW w:w="993" w:type="dxa"/>
          </w:tcPr>
          <w:p w:rsidR="008C7262" w:rsidRPr="00871E7F" w:rsidRDefault="00722CF5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48</w:t>
            </w:r>
            <w:r w:rsidR="005F072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000</w:t>
            </w:r>
          </w:p>
        </w:tc>
        <w:tc>
          <w:tcPr>
            <w:tcW w:w="1034" w:type="dxa"/>
          </w:tcPr>
          <w:p w:rsidR="008C7262" w:rsidRPr="00871E7F" w:rsidRDefault="00722CF5" w:rsidP="00871E7F">
            <w:pPr>
              <w:widowControl w:val="0"/>
              <w:ind w:right="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500</w:t>
            </w:r>
            <w:r w:rsidR="005F072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00</w:t>
            </w:r>
          </w:p>
        </w:tc>
        <w:tc>
          <w:tcPr>
            <w:tcW w:w="2226" w:type="dxa"/>
          </w:tcPr>
          <w:p w:rsidR="008C7262" w:rsidRPr="00871E7F" w:rsidRDefault="008C7262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системи охорони здоров’я на період до 2030 року,</w:t>
            </w:r>
          </w:p>
          <w:p w:rsidR="008C7262" w:rsidRPr="00871E7F" w:rsidRDefault="008C7262" w:rsidP="00871E7F">
            <w:pPr>
              <w:widowControl w:val="0"/>
              <w:ind w:right="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року</w:t>
            </w:r>
          </w:p>
        </w:tc>
      </w:tr>
    </w:tbl>
    <w:p w:rsidR="00FE3BCE" w:rsidRPr="003222F0" w:rsidRDefault="00FE3BCE" w:rsidP="008F0401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ED41F7" w:rsidRPr="003222F0" w:rsidRDefault="00ED41F7" w:rsidP="00ED41F7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Галузь (сектор) для публічного інвестування – 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«Спорт та фізичне виховання»</w:t>
      </w:r>
    </w:p>
    <w:p w:rsidR="00ED41F7" w:rsidRPr="003222F0" w:rsidRDefault="00ED41F7" w:rsidP="00ED41F7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– </w:t>
      </w:r>
      <w:r w:rsidR="00A53126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Відділ молоді та спорту Ж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меринської міської ради </w:t>
      </w:r>
    </w:p>
    <w:p w:rsidR="00FE3BCE" w:rsidRPr="003222F0" w:rsidRDefault="00ED41F7" w:rsidP="00871E7F">
      <w:pPr>
        <w:widowControl w:val="0"/>
        <w:spacing w:after="12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Граничний сукупний обсяг публічних інвестицій на середньостроковий період </w:t>
      </w:r>
      <w:r w:rsidRPr="0023331E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__</w:t>
      </w:r>
      <w:r w:rsidR="00397DF6" w:rsidRPr="002333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3</w:t>
      </w:r>
      <w:r w:rsidR="004F193F" w:rsidRPr="002333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 000,0</w:t>
      </w:r>
      <w:r w:rsidRPr="002333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__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тис. грн.</w:t>
      </w:r>
    </w:p>
    <w:tbl>
      <w:tblPr>
        <w:tblStyle w:val="aff"/>
        <w:tblW w:w="14304" w:type="dxa"/>
        <w:tblLayout w:type="fixed"/>
        <w:tblLook w:val="04A0" w:firstRow="1" w:lastRow="0" w:firstColumn="1" w:lastColumn="0" w:noHBand="0" w:noVBand="1"/>
      </w:tblPr>
      <w:tblGrid>
        <w:gridCol w:w="1980"/>
        <w:gridCol w:w="3110"/>
        <w:gridCol w:w="1842"/>
        <w:gridCol w:w="2844"/>
        <w:gridCol w:w="992"/>
        <w:gridCol w:w="993"/>
        <w:gridCol w:w="2543"/>
      </w:tblGrid>
      <w:tr w:rsidR="00CE28D2" w:rsidRPr="00871E7F" w:rsidTr="00871E7F">
        <w:tc>
          <w:tcPr>
            <w:tcW w:w="1980" w:type="dxa"/>
            <w:vAlign w:val="center"/>
          </w:tcPr>
          <w:p w:rsidR="00ED41F7" w:rsidRPr="00871E7F" w:rsidRDefault="00ED41F7" w:rsidP="00871E7F">
            <w:pPr>
              <w:widowControl w:val="0"/>
              <w:spacing w:line="322" w:lineRule="exact"/>
              <w:ind w:hanging="1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3110" w:type="dxa"/>
            <w:vAlign w:val="center"/>
          </w:tcPr>
          <w:p w:rsidR="00ED41F7" w:rsidRPr="00871E7F" w:rsidRDefault="00ED41F7" w:rsidP="00871E7F">
            <w:pPr>
              <w:widowControl w:val="0"/>
              <w:spacing w:line="322" w:lineRule="exact"/>
              <w:ind w:hanging="5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Діючі проєкти/</w:t>
            </w:r>
          </w:p>
          <w:p w:rsidR="00ED41F7" w:rsidRPr="00871E7F" w:rsidRDefault="00ED41F7" w:rsidP="00871E7F">
            <w:pPr>
              <w:widowControl w:val="0"/>
              <w:spacing w:line="322" w:lineRule="exact"/>
              <w:ind w:firstLine="60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програми</w:t>
            </w:r>
          </w:p>
        </w:tc>
        <w:tc>
          <w:tcPr>
            <w:tcW w:w="1842" w:type="dxa"/>
            <w:vAlign w:val="center"/>
          </w:tcPr>
          <w:p w:rsidR="00ED41F7" w:rsidRPr="00871E7F" w:rsidRDefault="00ED41F7" w:rsidP="00871E7F">
            <w:pPr>
              <w:widowControl w:val="0"/>
              <w:spacing w:line="322" w:lineRule="exact"/>
              <w:ind w:hanging="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2844" w:type="dxa"/>
            <w:vAlign w:val="center"/>
          </w:tcPr>
          <w:p w:rsidR="00ED41F7" w:rsidRPr="00871E7F" w:rsidRDefault="00ED41F7" w:rsidP="00871E7F">
            <w:pPr>
              <w:widowControl w:val="0"/>
              <w:spacing w:line="322" w:lineRule="exact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</w:t>
            </w:r>
            <w:r w:rsidR="00C22541"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ь</w:t>
            </w: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овий показник</w:t>
            </w:r>
          </w:p>
        </w:tc>
        <w:tc>
          <w:tcPr>
            <w:tcW w:w="992" w:type="dxa"/>
            <w:vAlign w:val="center"/>
          </w:tcPr>
          <w:p w:rsidR="00ED41F7" w:rsidRPr="00871E7F" w:rsidRDefault="00ED41F7" w:rsidP="00871E7F">
            <w:pPr>
              <w:widowControl w:val="0"/>
              <w:spacing w:line="322" w:lineRule="exact"/>
              <w:ind w:hanging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993" w:type="dxa"/>
            <w:vAlign w:val="center"/>
          </w:tcPr>
          <w:p w:rsidR="00ED41F7" w:rsidRPr="00871E7F" w:rsidRDefault="00ED41F7" w:rsidP="00871E7F">
            <w:pPr>
              <w:widowControl w:val="0"/>
              <w:spacing w:line="322" w:lineRule="exact"/>
              <w:ind w:hanging="14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543" w:type="dxa"/>
            <w:vAlign w:val="center"/>
          </w:tcPr>
          <w:p w:rsidR="00ED41F7" w:rsidRPr="00871E7F" w:rsidRDefault="00ED41F7" w:rsidP="00871E7F">
            <w:pPr>
              <w:widowControl w:val="0"/>
              <w:spacing w:line="322" w:lineRule="exact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CE28D2" w:rsidRPr="00871E7F" w:rsidTr="0023331E">
        <w:tc>
          <w:tcPr>
            <w:tcW w:w="1980" w:type="dxa"/>
            <w:vMerge w:val="restart"/>
          </w:tcPr>
          <w:p w:rsidR="00747C8F" w:rsidRPr="00871E7F" w:rsidRDefault="00747C8F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1. Спорт та фізичне виховання</w:t>
            </w:r>
          </w:p>
          <w:p w:rsidR="00747C8F" w:rsidRPr="00871E7F" w:rsidRDefault="00747C8F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0" w:type="dxa"/>
          </w:tcPr>
          <w:p w:rsidR="00747C8F" w:rsidRPr="00871E7F" w:rsidRDefault="00CE28D2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Будівництво б</w:t>
            </w:r>
            <w:r w:rsidR="00747C8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агатофункціонального критого спортивного комплексу на території Центрального міського парку</w:t>
            </w:r>
          </w:p>
        </w:tc>
        <w:tc>
          <w:tcPr>
            <w:tcW w:w="1842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Спорт та фізичне виховання</w:t>
            </w:r>
          </w:p>
        </w:tc>
        <w:tc>
          <w:tcPr>
            <w:tcW w:w="2844" w:type="dxa"/>
          </w:tcPr>
          <w:p w:rsidR="00747C8F" w:rsidRPr="00871E7F" w:rsidRDefault="00747C8F" w:rsidP="006C07F7">
            <w:pPr>
              <w:widowControl w:val="0"/>
              <w:ind w:firstLine="6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Збудовано багатофункціональний критий спортивний комплекс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  <w:r w:rsidR="006C07F7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747C8F" w:rsidRPr="00871E7F" w:rsidRDefault="00747C8F" w:rsidP="00403317">
            <w:pPr>
              <w:widowControl w:val="0"/>
              <w:ind w:firstLine="600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747C8F" w:rsidRPr="00871E7F" w:rsidRDefault="00747C8F" w:rsidP="00403317">
            <w:pPr>
              <w:widowControl w:val="0"/>
              <w:ind w:firstLine="191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543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року</w:t>
            </w:r>
          </w:p>
        </w:tc>
      </w:tr>
      <w:tr w:rsidR="00CE28D2" w:rsidRPr="00871E7F" w:rsidTr="0023331E">
        <w:tc>
          <w:tcPr>
            <w:tcW w:w="1980" w:type="dxa"/>
            <w:vMerge/>
          </w:tcPr>
          <w:p w:rsidR="00747C8F" w:rsidRPr="00871E7F" w:rsidRDefault="00747C8F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0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Капітальний ремонт запасного футбольного поля на території КП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«Парковий культурно-спортивний комплекс»</w:t>
            </w:r>
          </w:p>
        </w:tc>
        <w:tc>
          <w:tcPr>
            <w:tcW w:w="1842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Спорт та фізичне виховання</w:t>
            </w:r>
          </w:p>
        </w:tc>
        <w:tc>
          <w:tcPr>
            <w:tcW w:w="2844" w:type="dxa"/>
          </w:tcPr>
          <w:p w:rsidR="00747C8F" w:rsidRPr="00871E7F" w:rsidRDefault="00747C8F" w:rsidP="00403317">
            <w:pPr>
              <w:widowControl w:val="0"/>
              <w:ind w:firstLine="6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Капітально відремонтовано запасне футбольне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поле на території КП «Парковий культурно-спортивний комплекс»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747C8F" w:rsidRPr="00871E7F" w:rsidRDefault="00747C8F" w:rsidP="00403317">
            <w:pPr>
              <w:widowControl w:val="0"/>
              <w:ind w:firstLine="600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0</w:t>
            </w:r>
          </w:p>
        </w:tc>
        <w:tc>
          <w:tcPr>
            <w:tcW w:w="993" w:type="dxa"/>
          </w:tcPr>
          <w:p w:rsidR="00747C8F" w:rsidRPr="00871E7F" w:rsidRDefault="00747C8F" w:rsidP="00403317">
            <w:pPr>
              <w:widowControl w:val="0"/>
              <w:ind w:firstLine="191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543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року</w:t>
            </w:r>
          </w:p>
        </w:tc>
      </w:tr>
      <w:tr w:rsidR="00CE28D2" w:rsidRPr="00871E7F" w:rsidTr="0023331E">
        <w:tc>
          <w:tcPr>
            <w:tcW w:w="1980" w:type="dxa"/>
            <w:vMerge/>
          </w:tcPr>
          <w:p w:rsidR="00747C8F" w:rsidRPr="00871E7F" w:rsidRDefault="00747C8F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0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Капітальний ремонт залу  «Олімп» КП «Парковий культурно-спортивний комплекс» </w:t>
            </w:r>
          </w:p>
        </w:tc>
        <w:tc>
          <w:tcPr>
            <w:tcW w:w="1842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Спорт та фізичне виховання</w:t>
            </w:r>
          </w:p>
        </w:tc>
        <w:tc>
          <w:tcPr>
            <w:tcW w:w="2844" w:type="dxa"/>
          </w:tcPr>
          <w:p w:rsidR="00747C8F" w:rsidRPr="00871E7F" w:rsidRDefault="00747C8F" w:rsidP="00403317">
            <w:pPr>
              <w:widowControl w:val="0"/>
              <w:ind w:firstLine="6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Проведено капітальних ремонтів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747C8F" w:rsidRPr="00871E7F" w:rsidRDefault="00747C8F" w:rsidP="00403317">
            <w:pPr>
              <w:widowControl w:val="0"/>
              <w:ind w:firstLine="600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747C8F" w:rsidRPr="00871E7F" w:rsidRDefault="00747C8F" w:rsidP="00403317">
            <w:pPr>
              <w:widowControl w:val="0"/>
              <w:ind w:firstLine="191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543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року</w:t>
            </w:r>
          </w:p>
        </w:tc>
      </w:tr>
      <w:tr w:rsidR="00CE28D2" w:rsidRPr="00871E7F" w:rsidTr="0023331E">
        <w:tc>
          <w:tcPr>
            <w:tcW w:w="1980" w:type="dxa"/>
            <w:vMerge/>
          </w:tcPr>
          <w:p w:rsidR="00747C8F" w:rsidRPr="00871E7F" w:rsidRDefault="00747C8F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0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Капітальний ремонт з утепленням приміщення дитячо-юнацької спортивної школи по вул. Богдана Хмельницького»</w:t>
            </w:r>
          </w:p>
        </w:tc>
        <w:tc>
          <w:tcPr>
            <w:tcW w:w="1842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Спорт та фізичне виховання</w:t>
            </w:r>
          </w:p>
        </w:tc>
        <w:tc>
          <w:tcPr>
            <w:tcW w:w="2844" w:type="dxa"/>
          </w:tcPr>
          <w:p w:rsidR="00747C8F" w:rsidRPr="00871E7F" w:rsidRDefault="00747C8F" w:rsidP="00403317">
            <w:pPr>
              <w:widowControl w:val="0"/>
              <w:ind w:firstLine="6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Проведено капітальних ремонтів</w:t>
            </w:r>
            <w:r w:rsidR="00C2254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747C8F" w:rsidRPr="00871E7F" w:rsidRDefault="00747C8F" w:rsidP="00403317">
            <w:pPr>
              <w:widowControl w:val="0"/>
              <w:ind w:firstLine="6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747C8F" w:rsidRPr="00871E7F" w:rsidRDefault="00747C8F" w:rsidP="00403317">
            <w:pPr>
              <w:widowControl w:val="0"/>
              <w:ind w:firstLine="19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543" w:type="dxa"/>
          </w:tcPr>
          <w:p w:rsidR="00747C8F" w:rsidRPr="00871E7F" w:rsidRDefault="00747C8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року</w:t>
            </w:r>
          </w:p>
        </w:tc>
      </w:tr>
    </w:tbl>
    <w:p w:rsidR="00F435BA" w:rsidRDefault="00F435BA" w:rsidP="00F435B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F435BA" w:rsidRPr="00871E7F" w:rsidRDefault="00F435BA" w:rsidP="00F435B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871E7F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Галузь (сектор) для публічного інвестування – </w:t>
      </w:r>
      <w:r w:rsidRPr="00871E7F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«Транспорт»</w:t>
      </w:r>
    </w:p>
    <w:p w:rsidR="00F435BA" w:rsidRPr="00871E7F" w:rsidRDefault="00F435BA" w:rsidP="00F435B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871E7F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– Управління ЖКГ Жмеринської міської ради </w:t>
      </w:r>
    </w:p>
    <w:p w:rsidR="00F435BA" w:rsidRPr="00871E7F" w:rsidRDefault="00F435BA" w:rsidP="00871E7F">
      <w:pPr>
        <w:widowControl w:val="0"/>
        <w:spacing w:after="12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871E7F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Граничний сукупний обсяг публічних інвестицій на середньостроковий період </w:t>
      </w:r>
      <w:r w:rsidRPr="00871E7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1 500,0</w:t>
      </w:r>
      <w:r w:rsidRPr="00871E7F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тис. грн.</w:t>
      </w:r>
    </w:p>
    <w:tbl>
      <w:tblPr>
        <w:tblStyle w:val="aff"/>
        <w:tblW w:w="14312" w:type="dxa"/>
        <w:tblLayout w:type="fixed"/>
        <w:tblLook w:val="04A0" w:firstRow="1" w:lastRow="0" w:firstColumn="1" w:lastColumn="0" w:noHBand="0" w:noVBand="1"/>
      </w:tblPr>
      <w:tblGrid>
        <w:gridCol w:w="1980"/>
        <w:gridCol w:w="3118"/>
        <w:gridCol w:w="1701"/>
        <w:gridCol w:w="2977"/>
        <w:gridCol w:w="1134"/>
        <w:gridCol w:w="851"/>
        <w:gridCol w:w="2551"/>
      </w:tblGrid>
      <w:tr w:rsidR="00F435BA" w:rsidRPr="00871E7F" w:rsidTr="00427A9F">
        <w:tc>
          <w:tcPr>
            <w:tcW w:w="1980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firstLine="171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3118" w:type="dxa"/>
          </w:tcPr>
          <w:p w:rsidR="00F435BA" w:rsidRPr="00871E7F" w:rsidRDefault="00F435BA" w:rsidP="00427A9F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Діючі проєкти/</w:t>
            </w:r>
          </w:p>
          <w:p w:rsidR="00F435BA" w:rsidRPr="00871E7F" w:rsidRDefault="00F435BA" w:rsidP="00427A9F">
            <w:pPr>
              <w:widowControl w:val="0"/>
              <w:spacing w:line="322" w:lineRule="exact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програми</w:t>
            </w:r>
          </w:p>
        </w:tc>
        <w:tc>
          <w:tcPr>
            <w:tcW w:w="1701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hanging="29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2977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firstLine="56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Цільовий показник</w:t>
            </w:r>
          </w:p>
        </w:tc>
        <w:tc>
          <w:tcPr>
            <w:tcW w:w="1134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firstLine="56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851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firstLine="28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551" w:type="dxa"/>
          </w:tcPr>
          <w:p w:rsidR="00F435BA" w:rsidRPr="00871E7F" w:rsidRDefault="00F435BA" w:rsidP="00427A9F">
            <w:pPr>
              <w:widowControl w:val="0"/>
              <w:spacing w:line="322" w:lineRule="exact"/>
              <w:ind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F435BA" w:rsidRPr="00871E7F" w:rsidTr="00427A9F">
        <w:tc>
          <w:tcPr>
            <w:tcW w:w="1980" w:type="dxa"/>
          </w:tcPr>
          <w:p w:rsidR="00F435BA" w:rsidRPr="00871E7F" w:rsidRDefault="00F435BA" w:rsidP="00F435BA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2.Розбудова, модернізація  та відновлення</w:t>
            </w:r>
          </w:p>
          <w:p w:rsidR="00F435BA" w:rsidRPr="00871E7F" w:rsidRDefault="00F435BA" w:rsidP="00F435BA">
            <w:pPr>
              <w:widowControl w:val="0"/>
              <w:spacing w:line="322" w:lineRule="exact"/>
              <w:ind w:left="29" w:right="-108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інфраструктури</w:t>
            </w:r>
          </w:p>
          <w:p w:rsidR="00F435BA" w:rsidRPr="00871E7F" w:rsidRDefault="00F435BA" w:rsidP="00F435BA">
            <w:pPr>
              <w:widowControl w:val="0"/>
              <w:spacing w:line="322" w:lineRule="exact"/>
              <w:ind w:left="29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автомобільних доріг</w:t>
            </w:r>
          </w:p>
          <w:p w:rsidR="00F435BA" w:rsidRPr="00871E7F" w:rsidRDefault="00F435BA" w:rsidP="00F435BA">
            <w:pPr>
              <w:widowControl w:val="0"/>
              <w:spacing w:line="322" w:lineRule="exact"/>
              <w:ind w:left="29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загального</w:t>
            </w:r>
          </w:p>
          <w:p w:rsidR="00F435BA" w:rsidRPr="00871E7F" w:rsidRDefault="00F435BA" w:rsidP="00F435BA">
            <w:pPr>
              <w:widowControl w:val="0"/>
              <w:spacing w:line="322" w:lineRule="exact"/>
              <w:ind w:left="29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користування</w:t>
            </w:r>
          </w:p>
        </w:tc>
        <w:tc>
          <w:tcPr>
            <w:tcW w:w="3118" w:type="dxa"/>
          </w:tcPr>
          <w:p w:rsidR="00F435BA" w:rsidRPr="00871E7F" w:rsidRDefault="00F435BA" w:rsidP="009C55C5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Реконструкція/ будівництво/ капітальний  ремонт доріг, що знаходяться в комунальній власності Жмеринської МТГ</w:t>
            </w:r>
          </w:p>
        </w:tc>
        <w:tc>
          <w:tcPr>
            <w:tcW w:w="1701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hanging="29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sz w:val="26"/>
                <w:szCs w:val="26"/>
                <w:lang w:val="uk-UA" w:bidi="uk-UA"/>
              </w:rPr>
              <w:t>Автомобільний транспорт та дорожнє господарство</w:t>
            </w:r>
          </w:p>
        </w:tc>
        <w:tc>
          <w:tcPr>
            <w:tcW w:w="2977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firstLine="56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Протяжність капітально -відремонтованих автомобільних доріг загального користування місцевого значення, км</w:t>
            </w:r>
          </w:p>
        </w:tc>
        <w:tc>
          <w:tcPr>
            <w:tcW w:w="1134" w:type="dxa"/>
          </w:tcPr>
          <w:p w:rsidR="00F435BA" w:rsidRPr="00871E7F" w:rsidRDefault="00F435BA" w:rsidP="00427A9F">
            <w:pPr>
              <w:widowControl w:val="0"/>
              <w:spacing w:line="322" w:lineRule="exact"/>
              <w:ind w:firstLine="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851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firstLine="28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3,0</w:t>
            </w:r>
          </w:p>
        </w:tc>
        <w:tc>
          <w:tcPr>
            <w:tcW w:w="2551" w:type="dxa"/>
          </w:tcPr>
          <w:p w:rsidR="00F435BA" w:rsidRPr="00871E7F" w:rsidRDefault="00F435BA" w:rsidP="009C55C5">
            <w:pPr>
              <w:widowControl w:val="0"/>
              <w:spacing w:line="322" w:lineRule="exact"/>
              <w:ind w:firstLine="49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р.</w:t>
            </w:r>
          </w:p>
        </w:tc>
      </w:tr>
    </w:tbl>
    <w:p w:rsidR="00F435BA" w:rsidRDefault="00F435BA" w:rsidP="00427A9F">
      <w:pPr>
        <w:widowControl w:val="0"/>
        <w:spacing w:after="0" w:line="322" w:lineRule="exact"/>
        <w:ind w:left="-142" w:firstLine="742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375304" w:rsidRDefault="00375304">
      <w:pPr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br w:type="page"/>
      </w:r>
    </w:p>
    <w:p w:rsidR="00E22BDA" w:rsidRPr="003222F0" w:rsidRDefault="00E22BDA" w:rsidP="00E22BD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lastRenderedPageBreak/>
        <w:t xml:space="preserve">Галузь (сектор) для публічного інвестування – 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«Муніципальна інфраструктура та послуги»»</w:t>
      </w:r>
    </w:p>
    <w:p w:rsidR="00E22BDA" w:rsidRPr="003222F0" w:rsidRDefault="00E22BDA" w:rsidP="00E22BD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– Управління ЖКГ Жмеринської міської ради </w:t>
      </w:r>
    </w:p>
    <w:p w:rsidR="00E22BDA" w:rsidRPr="003222F0" w:rsidRDefault="00E22BDA" w:rsidP="00871E7F">
      <w:pPr>
        <w:widowControl w:val="0"/>
        <w:spacing w:after="12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Граничний сукупний обсяг публічних інвестицій на середньостроковий </w:t>
      </w:r>
      <w:r w:rsidRPr="00871E7F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період </w:t>
      </w:r>
      <w:r w:rsidR="0038701C" w:rsidRPr="00871E7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16 5</w:t>
      </w:r>
      <w:r w:rsidR="005F0721" w:rsidRPr="00871E7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29,64</w:t>
      </w:r>
      <w:r w:rsidRPr="00871E7F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___</w:t>
      </w:r>
      <w:r w:rsidRPr="00871E7F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тис. грн.</w:t>
      </w:r>
    </w:p>
    <w:tbl>
      <w:tblPr>
        <w:tblStyle w:val="aff"/>
        <w:tblW w:w="1452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3118"/>
        <w:gridCol w:w="1701"/>
        <w:gridCol w:w="2977"/>
        <w:gridCol w:w="992"/>
        <w:gridCol w:w="993"/>
        <w:gridCol w:w="2614"/>
      </w:tblGrid>
      <w:tr w:rsidR="00F37BA0" w:rsidRPr="003222F0" w:rsidTr="00375304">
        <w:trPr>
          <w:trHeight w:val="1134"/>
        </w:trPr>
        <w:tc>
          <w:tcPr>
            <w:tcW w:w="2127" w:type="dxa"/>
            <w:vAlign w:val="center"/>
          </w:tcPr>
          <w:p w:rsidR="00E22BDA" w:rsidRPr="00871E7F" w:rsidRDefault="00E22BDA" w:rsidP="00871E7F">
            <w:pPr>
              <w:widowControl w:val="0"/>
              <w:spacing w:line="322" w:lineRule="exact"/>
              <w:ind w:firstLine="17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3118" w:type="dxa"/>
            <w:vAlign w:val="center"/>
          </w:tcPr>
          <w:p w:rsidR="00E22BDA" w:rsidRPr="00871E7F" w:rsidRDefault="00E22BDA" w:rsidP="00871E7F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Діючі проєкти/</w:t>
            </w:r>
          </w:p>
          <w:p w:rsidR="00E22BDA" w:rsidRPr="00871E7F" w:rsidRDefault="00E22BDA" w:rsidP="00871E7F">
            <w:pPr>
              <w:widowControl w:val="0"/>
              <w:spacing w:line="322" w:lineRule="exact"/>
              <w:ind w:firstLine="60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програми</w:t>
            </w:r>
          </w:p>
        </w:tc>
        <w:tc>
          <w:tcPr>
            <w:tcW w:w="1701" w:type="dxa"/>
            <w:vAlign w:val="center"/>
          </w:tcPr>
          <w:p w:rsidR="00E22BDA" w:rsidRPr="00871E7F" w:rsidRDefault="00E22BDA" w:rsidP="00871E7F">
            <w:pPr>
              <w:widowControl w:val="0"/>
              <w:spacing w:line="322" w:lineRule="exact"/>
              <w:ind w:hanging="2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2977" w:type="dxa"/>
            <w:vAlign w:val="center"/>
          </w:tcPr>
          <w:p w:rsidR="00E22BDA" w:rsidRPr="00871E7F" w:rsidRDefault="00E22BDA" w:rsidP="00871E7F">
            <w:pPr>
              <w:widowControl w:val="0"/>
              <w:spacing w:line="322" w:lineRule="exact"/>
              <w:ind w:firstLine="5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</w:t>
            </w:r>
            <w:r w:rsidR="00945E22"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ь</w:t>
            </w: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овий показник</w:t>
            </w:r>
          </w:p>
        </w:tc>
        <w:tc>
          <w:tcPr>
            <w:tcW w:w="992" w:type="dxa"/>
            <w:vAlign w:val="center"/>
          </w:tcPr>
          <w:p w:rsidR="00E22BDA" w:rsidRPr="00871E7F" w:rsidRDefault="00E22BDA" w:rsidP="00871E7F">
            <w:pPr>
              <w:widowControl w:val="0"/>
              <w:spacing w:line="322" w:lineRule="exact"/>
              <w:ind w:left="-8" w:firstLine="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993" w:type="dxa"/>
            <w:vAlign w:val="center"/>
          </w:tcPr>
          <w:p w:rsidR="00E22BDA" w:rsidRPr="00871E7F" w:rsidRDefault="00E22BDA" w:rsidP="00871E7F">
            <w:pPr>
              <w:widowControl w:val="0"/>
              <w:spacing w:line="322" w:lineRule="exact"/>
              <w:ind w:left="-8" w:firstLine="3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614" w:type="dxa"/>
            <w:vAlign w:val="center"/>
          </w:tcPr>
          <w:p w:rsidR="00E22BDA" w:rsidRPr="00871E7F" w:rsidRDefault="00E22BDA" w:rsidP="00871E7F">
            <w:pPr>
              <w:widowControl w:val="0"/>
              <w:spacing w:line="322" w:lineRule="exact"/>
              <w:ind w:firstLine="4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F37BA0" w:rsidRPr="003222F0" w:rsidTr="00427A9F">
        <w:tc>
          <w:tcPr>
            <w:tcW w:w="2127" w:type="dxa"/>
            <w:vMerge w:val="restart"/>
          </w:tcPr>
          <w:p w:rsidR="00D53396" w:rsidRPr="00871E7F" w:rsidRDefault="00D53396" w:rsidP="00427A9F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1. Відновлення, розвиток та модернізація інфраструктури централізованого водопостачання та водовідведення в тому числі з впровадженням альтернативних джерел енергії</w:t>
            </w:r>
          </w:p>
        </w:tc>
        <w:tc>
          <w:tcPr>
            <w:tcW w:w="3118" w:type="dxa"/>
          </w:tcPr>
          <w:p w:rsidR="00D53396" w:rsidRPr="00871E7F" w:rsidRDefault="00D53396" w:rsidP="00403317">
            <w:pPr>
              <w:widowControl w:val="0"/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Реконструкція очисних споруд каналізації (ОСК) с. Сідава</w:t>
            </w:r>
          </w:p>
        </w:tc>
        <w:tc>
          <w:tcPr>
            <w:tcW w:w="1701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Водопостачання та</w:t>
            </w:r>
          </w:p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водовідведення</w:t>
            </w:r>
          </w:p>
        </w:tc>
        <w:tc>
          <w:tcPr>
            <w:tcW w:w="2977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побудованих, реконструйованих та відремонтованих очисних споруд водовідведення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 одиниць</w:t>
            </w:r>
          </w:p>
        </w:tc>
        <w:tc>
          <w:tcPr>
            <w:tcW w:w="992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614" w:type="dxa"/>
          </w:tcPr>
          <w:p w:rsidR="00D53396" w:rsidRPr="00871E7F" w:rsidRDefault="00D53396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softHyphen/>
              <w:t>2027 роки;</w:t>
            </w:r>
          </w:p>
          <w:p w:rsidR="00D53396" w:rsidRPr="00871E7F" w:rsidRDefault="00D53396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</w:t>
            </w:r>
            <w:r w:rsidR="0023331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до 2030 р.</w:t>
            </w:r>
          </w:p>
        </w:tc>
      </w:tr>
      <w:tr w:rsidR="00F37BA0" w:rsidRPr="003222F0" w:rsidTr="00427A9F">
        <w:tc>
          <w:tcPr>
            <w:tcW w:w="2127" w:type="dxa"/>
            <w:vMerge/>
          </w:tcPr>
          <w:p w:rsidR="00D53396" w:rsidRPr="00871E7F" w:rsidRDefault="00D53396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8" w:type="dxa"/>
          </w:tcPr>
          <w:p w:rsidR="00D53396" w:rsidRPr="00871E7F" w:rsidRDefault="00B200BD" w:rsidP="00403317">
            <w:pPr>
              <w:widowControl w:val="0"/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" w:hAnsi="Times New Roman" w:cs="Times New Roman"/>
                <w:sz w:val="26"/>
                <w:szCs w:val="26"/>
                <w:lang w:val="uk-UA" w:eastAsia="ru-RU"/>
              </w:rPr>
              <w:t>Реконструкція/ капітальний ремонт  каналізаційно-насосних станцій</w:t>
            </w:r>
            <w:r w:rsidR="00D53396" w:rsidRPr="00871E7F">
              <w:rPr>
                <w:rFonts w:ascii="Times New Roman" w:eastAsia="Arial" w:hAnsi="Times New Roman" w:cs="Times New Roman"/>
                <w:sz w:val="26"/>
                <w:szCs w:val="26"/>
                <w:lang w:val="uk-UA" w:eastAsia="ru-RU"/>
              </w:rPr>
              <w:t xml:space="preserve"> м. Жмеринка</w:t>
            </w:r>
          </w:p>
        </w:tc>
        <w:tc>
          <w:tcPr>
            <w:tcW w:w="1701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Водопостачання та</w:t>
            </w:r>
          </w:p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водовідведення</w:t>
            </w:r>
          </w:p>
        </w:tc>
        <w:tc>
          <w:tcPr>
            <w:tcW w:w="2977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Кількість побудованих, реконструйованих та відремонтованих мереж водовідведення,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614" w:type="dxa"/>
          </w:tcPr>
          <w:p w:rsidR="00D53396" w:rsidRPr="00871E7F" w:rsidRDefault="00D53396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softHyphen/>
              <w:t>2027 роки;</w:t>
            </w:r>
          </w:p>
          <w:p w:rsidR="00D53396" w:rsidRPr="00871E7F" w:rsidRDefault="00D53396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</w:t>
            </w:r>
            <w:r w:rsidR="0023331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тку Жмеринської МТГ до 2030 р.</w:t>
            </w:r>
          </w:p>
        </w:tc>
      </w:tr>
      <w:tr w:rsidR="00F37BA0" w:rsidRPr="003222F0" w:rsidTr="00427A9F">
        <w:tc>
          <w:tcPr>
            <w:tcW w:w="2127" w:type="dxa"/>
            <w:vMerge/>
          </w:tcPr>
          <w:p w:rsidR="00D53396" w:rsidRPr="00871E7F" w:rsidRDefault="00D53396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8" w:type="dxa"/>
          </w:tcPr>
          <w:p w:rsidR="00D53396" w:rsidRPr="00871E7F" w:rsidRDefault="00D53396" w:rsidP="00403317">
            <w:pPr>
              <w:widowControl w:val="0"/>
              <w:ind w:firstLine="1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uk-UA" w:eastAsia="ru-RU"/>
              </w:rPr>
            </w:pPr>
            <w:r w:rsidRPr="00871E7F">
              <w:rPr>
                <w:rFonts w:ascii="Times New Roman" w:eastAsia="Arial" w:hAnsi="Times New Roman" w:cs="Times New Roman"/>
                <w:sz w:val="26"/>
                <w:szCs w:val="26"/>
                <w:lang w:val="uk-UA" w:eastAsia="ru-RU"/>
              </w:rPr>
              <w:t>Реконструкція</w:t>
            </w:r>
            <w:r w:rsidR="00B200BD" w:rsidRPr="00871E7F">
              <w:rPr>
                <w:rFonts w:ascii="Times New Roman" w:eastAsia="Arial" w:hAnsi="Times New Roman" w:cs="Times New Roman"/>
                <w:sz w:val="26"/>
                <w:szCs w:val="26"/>
                <w:lang w:val="uk-UA" w:eastAsia="ru-RU"/>
              </w:rPr>
              <w:t xml:space="preserve">/будівництво/ капітальний ремонт  </w:t>
            </w:r>
            <w:r w:rsidRPr="00871E7F">
              <w:rPr>
                <w:rFonts w:ascii="Times New Roman" w:eastAsia="Arial" w:hAnsi="Times New Roman" w:cs="Times New Roman"/>
                <w:sz w:val="26"/>
                <w:szCs w:val="26"/>
                <w:lang w:val="uk-UA" w:eastAsia="ru-RU"/>
              </w:rPr>
              <w:t xml:space="preserve">мереж водовідведення </w:t>
            </w:r>
          </w:p>
          <w:p w:rsidR="00D53396" w:rsidRPr="00871E7F" w:rsidRDefault="00B200BD" w:rsidP="00403317">
            <w:pPr>
              <w:widowControl w:val="0"/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Жмеринської МТГ</w:t>
            </w:r>
          </w:p>
        </w:tc>
        <w:tc>
          <w:tcPr>
            <w:tcW w:w="1701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Водопостачання та</w:t>
            </w:r>
          </w:p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водовідведення</w:t>
            </w:r>
          </w:p>
        </w:tc>
        <w:tc>
          <w:tcPr>
            <w:tcW w:w="2977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Кількість побудованих, реконструйованих та відремонтованих мереж водовідведення,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</w:t>
            </w:r>
          </w:p>
        </w:tc>
        <w:tc>
          <w:tcPr>
            <w:tcW w:w="2614" w:type="dxa"/>
          </w:tcPr>
          <w:p w:rsidR="00D53396" w:rsidRPr="00871E7F" w:rsidRDefault="00D53396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softHyphen/>
              <w:t>2027 роки;</w:t>
            </w:r>
          </w:p>
          <w:p w:rsidR="00D53396" w:rsidRPr="00871E7F" w:rsidRDefault="00D53396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</w:t>
            </w:r>
            <w:r w:rsidR="0023331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тку Жмеринської МТГ до 2030 р.</w:t>
            </w:r>
          </w:p>
        </w:tc>
      </w:tr>
      <w:tr w:rsidR="00F37BA0" w:rsidRPr="003222F0" w:rsidTr="004153E9">
        <w:trPr>
          <w:trHeight w:val="420"/>
        </w:trPr>
        <w:tc>
          <w:tcPr>
            <w:tcW w:w="2127" w:type="dxa"/>
            <w:vMerge/>
          </w:tcPr>
          <w:p w:rsidR="00D53396" w:rsidRPr="00871E7F" w:rsidRDefault="00D53396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8" w:type="dxa"/>
          </w:tcPr>
          <w:p w:rsidR="00B200BD" w:rsidRPr="00871E7F" w:rsidRDefault="00B200BD" w:rsidP="00403317">
            <w:pPr>
              <w:widowControl w:val="0"/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Реконструкція/будівництво/ капітальний ремонт  мереж водо</w:t>
            </w:r>
            <w:r w:rsidR="003371D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постача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ння </w:t>
            </w:r>
          </w:p>
          <w:p w:rsidR="00D53396" w:rsidRPr="00871E7F" w:rsidRDefault="00B200BD" w:rsidP="00403317">
            <w:pPr>
              <w:widowControl w:val="0"/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Жмеринської МТГ</w:t>
            </w:r>
          </w:p>
        </w:tc>
        <w:tc>
          <w:tcPr>
            <w:tcW w:w="1701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Водопостачання та</w:t>
            </w:r>
          </w:p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водовідведення</w:t>
            </w:r>
          </w:p>
        </w:tc>
        <w:tc>
          <w:tcPr>
            <w:tcW w:w="2977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побудованих, реконструйовани</w:t>
            </w:r>
            <w:r w:rsidR="003371D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х та відремонтованих мереж водопостачання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</w:t>
            </w:r>
          </w:p>
        </w:tc>
        <w:tc>
          <w:tcPr>
            <w:tcW w:w="2614" w:type="dxa"/>
          </w:tcPr>
          <w:p w:rsidR="00D53396" w:rsidRPr="00871E7F" w:rsidRDefault="00D53396" w:rsidP="004153E9">
            <w:pPr>
              <w:widowControl w:val="0"/>
              <w:spacing w:line="260" w:lineRule="exact"/>
              <w:ind w:hanging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2021¬2027 роки;</w:t>
            </w:r>
          </w:p>
          <w:p w:rsidR="00D53396" w:rsidRPr="00871E7F" w:rsidRDefault="00D53396" w:rsidP="004153E9">
            <w:pPr>
              <w:widowControl w:val="0"/>
              <w:spacing w:line="260" w:lineRule="exact"/>
              <w:ind w:hanging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</w:t>
            </w:r>
            <w:r w:rsidR="0023331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тку Жмеринської МТГ до 2030 р.</w:t>
            </w:r>
          </w:p>
        </w:tc>
      </w:tr>
      <w:tr w:rsidR="00F37BA0" w:rsidRPr="003222F0" w:rsidTr="00427A9F">
        <w:trPr>
          <w:trHeight w:val="420"/>
        </w:trPr>
        <w:tc>
          <w:tcPr>
            <w:tcW w:w="2127" w:type="dxa"/>
            <w:vMerge/>
          </w:tcPr>
          <w:p w:rsidR="00D53396" w:rsidRPr="00871E7F" w:rsidRDefault="00D53396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8" w:type="dxa"/>
          </w:tcPr>
          <w:p w:rsidR="00D53396" w:rsidRPr="00871E7F" w:rsidRDefault="00D53396" w:rsidP="00403317">
            <w:pPr>
              <w:widowControl w:val="0"/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Будівницт</w:t>
            </w:r>
            <w:r w:rsidR="00B200BD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 розвідувально-експлуатаційних свердловин в старостинських округах Жмеринської МТГ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</w:p>
        </w:tc>
        <w:tc>
          <w:tcPr>
            <w:tcW w:w="1701" w:type="dxa"/>
          </w:tcPr>
          <w:p w:rsidR="00D53396" w:rsidRPr="00871E7F" w:rsidRDefault="00580902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Водопостачан</w:t>
            </w:r>
            <w:r w:rsidR="00D53396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ня та</w:t>
            </w:r>
          </w:p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водовідведення</w:t>
            </w:r>
          </w:p>
        </w:tc>
        <w:tc>
          <w:tcPr>
            <w:tcW w:w="2977" w:type="dxa"/>
          </w:tcPr>
          <w:p w:rsidR="00D53396" w:rsidRPr="00871E7F" w:rsidRDefault="00D53396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Побудовано нових свердловин,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D53396" w:rsidRPr="00871E7F" w:rsidRDefault="00D53396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D53396" w:rsidRPr="00871E7F" w:rsidRDefault="003371D9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4</w:t>
            </w:r>
          </w:p>
        </w:tc>
        <w:tc>
          <w:tcPr>
            <w:tcW w:w="2614" w:type="dxa"/>
          </w:tcPr>
          <w:p w:rsidR="00D53396" w:rsidRPr="00871E7F" w:rsidRDefault="00D53396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2021¬2027 роки;</w:t>
            </w:r>
          </w:p>
          <w:p w:rsidR="00D53396" w:rsidRPr="00871E7F" w:rsidRDefault="00D53396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</w:t>
            </w:r>
            <w:r w:rsidR="0023331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тку Жмеринської МТГ до 2030 р.</w:t>
            </w:r>
          </w:p>
        </w:tc>
      </w:tr>
      <w:tr w:rsidR="005F0721" w:rsidRPr="003222F0" w:rsidTr="00427A9F">
        <w:trPr>
          <w:trHeight w:val="2304"/>
        </w:trPr>
        <w:tc>
          <w:tcPr>
            <w:tcW w:w="2127" w:type="dxa"/>
            <w:vMerge/>
          </w:tcPr>
          <w:p w:rsidR="005F0721" w:rsidRPr="00871E7F" w:rsidRDefault="005F0721" w:rsidP="00403317">
            <w:pPr>
              <w:widowControl w:val="0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118" w:type="dxa"/>
          </w:tcPr>
          <w:p w:rsidR="005F0721" w:rsidRPr="00871E7F" w:rsidRDefault="005F0721" w:rsidP="00403317">
            <w:pPr>
              <w:widowControl w:val="0"/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Будівництво /встановлення СЕС  на території Жмеринської МТГ</w:t>
            </w:r>
          </w:p>
        </w:tc>
        <w:tc>
          <w:tcPr>
            <w:tcW w:w="1701" w:type="dxa"/>
          </w:tcPr>
          <w:p w:rsidR="005F0721" w:rsidRPr="00871E7F" w:rsidRDefault="005F0721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Водопостачання та</w:t>
            </w:r>
          </w:p>
          <w:p w:rsidR="005F0721" w:rsidRPr="00871E7F" w:rsidRDefault="005F0721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водовідведення</w:t>
            </w:r>
          </w:p>
        </w:tc>
        <w:tc>
          <w:tcPr>
            <w:tcW w:w="2977" w:type="dxa"/>
          </w:tcPr>
          <w:p w:rsidR="005F0721" w:rsidRPr="00871E7F" w:rsidRDefault="005F0721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Введено в експлуатацію СЕС, 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 одиниць</w:t>
            </w:r>
          </w:p>
        </w:tc>
        <w:tc>
          <w:tcPr>
            <w:tcW w:w="992" w:type="dxa"/>
          </w:tcPr>
          <w:p w:rsidR="005F0721" w:rsidRPr="00871E7F" w:rsidRDefault="005F0721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993" w:type="dxa"/>
          </w:tcPr>
          <w:p w:rsidR="005F0721" w:rsidRPr="00871E7F" w:rsidRDefault="005F0721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</w:t>
            </w:r>
          </w:p>
        </w:tc>
        <w:tc>
          <w:tcPr>
            <w:tcW w:w="2614" w:type="dxa"/>
          </w:tcPr>
          <w:p w:rsidR="005F0721" w:rsidRPr="00871E7F" w:rsidRDefault="005F0721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2021¬2027 роки,</w:t>
            </w:r>
          </w:p>
          <w:p w:rsidR="005F0721" w:rsidRPr="00871E7F" w:rsidRDefault="005F0721" w:rsidP="00403317">
            <w:pPr>
              <w:widowControl w:val="0"/>
              <w:ind w:hanging="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</w:t>
            </w:r>
            <w:r w:rsidR="0023331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итку Жмеринської МТГ до 2030 р.</w:t>
            </w:r>
          </w:p>
        </w:tc>
      </w:tr>
      <w:tr w:rsidR="00F37BA0" w:rsidRPr="003222F0" w:rsidTr="00427A9F">
        <w:tc>
          <w:tcPr>
            <w:tcW w:w="2127" w:type="dxa"/>
          </w:tcPr>
          <w:p w:rsidR="002132C5" w:rsidRPr="00871E7F" w:rsidRDefault="00F435BA" w:rsidP="00F435B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</w:t>
            </w:r>
            <w:r w:rsidR="002132C5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.</w:t>
            </w:r>
            <w:r w:rsidR="008B0FD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</w:t>
            </w:r>
            <w:r w:rsidR="008B0FD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ідвищення  енергоефективності в громадських будівлях</w:t>
            </w:r>
          </w:p>
        </w:tc>
        <w:tc>
          <w:tcPr>
            <w:tcW w:w="3118" w:type="dxa"/>
          </w:tcPr>
          <w:p w:rsidR="002132C5" w:rsidRPr="00871E7F" w:rsidRDefault="00A72A79" w:rsidP="00403317">
            <w:pPr>
              <w:widowControl w:val="0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Комплекс заходів з термомодернізації/ </w:t>
            </w:r>
            <w:r w:rsidR="003371D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</w:t>
            </w:r>
            <w:r w:rsidR="008B0FD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апітальний ремонт адміністративних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та інших </w:t>
            </w:r>
            <w:r w:rsidR="008B0FDB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будівель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комунальної власності</w:t>
            </w:r>
          </w:p>
        </w:tc>
        <w:tc>
          <w:tcPr>
            <w:tcW w:w="1701" w:type="dxa"/>
          </w:tcPr>
          <w:p w:rsidR="002132C5" w:rsidRPr="00871E7F" w:rsidRDefault="008B0FDB" w:rsidP="00403317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Енергоефективність</w:t>
            </w:r>
            <w:r w:rsidR="0011211C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 xml:space="preserve"> в адмінбудівлях</w:t>
            </w:r>
          </w:p>
        </w:tc>
        <w:tc>
          <w:tcPr>
            <w:tcW w:w="2977" w:type="dxa"/>
          </w:tcPr>
          <w:p w:rsidR="002132C5" w:rsidRPr="00871E7F" w:rsidRDefault="008B0FDB" w:rsidP="00871E7F">
            <w:pPr>
              <w:widowControl w:val="0"/>
              <w:ind w:hanging="24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Кількість</w:t>
            </w:r>
            <w:r w:rsid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 xml:space="preserve"> 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термо</w:t>
            </w:r>
            <w:r w:rsid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-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модернізованих громадських будівель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 одиниць</w:t>
            </w:r>
          </w:p>
        </w:tc>
        <w:tc>
          <w:tcPr>
            <w:tcW w:w="992" w:type="dxa"/>
          </w:tcPr>
          <w:p w:rsidR="002132C5" w:rsidRPr="00871E7F" w:rsidRDefault="008B0FDB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2132C5" w:rsidRPr="00871E7F" w:rsidRDefault="008B0FDB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</w:t>
            </w:r>
          </w:p>
        </w:tc>
        <w:tc>
          <w:tcPr>
            <w:tcW w:w="2614" w:type="dxa"/>
          </w:tcPr>
          <w:p w:rsidR="008B0FDB" w:rsidRPr="00871E7F" w:rsidRDefault="008B0FDB" w:rsidP="00403317">
            <w:pPr>
              <w:widowControl w:val="0"/>
              <w:ind w:firstLine="4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Довгострокова</w:t>
            </w:r>
          </w:p>
          <w:p w:rsidR="008B0FDB" w:rsidRPr="00871E7F" w:rsidRDefault="008B0FDB" w:rsidP="00403317">
            <w:pPr>
              <w:widowControl w:val="0"/>
              <w:ind w:firstLine="4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</w:t>
            </w:r>
          </w:p>
          <w:p w:rsidR="008B0FDB" w:rsidRPr="00871E7F" w:rsidRDefault="008B0FDB" w:rsidP="00403317">
            <w:pPr>
              <w:widowControl w:val="0"/>
              <w:ind w:firstLine="4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термомодернізації</w:t>
            </w:r>
            <w:r w:rsidR="003371D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будівель на період до 2050р.</w:t>
            </w:r>
          </w:p>
          <w:p w:rsidR="002132C5" w:rsidRPr="00871E7F" w:rsidRDefault="008B0FDB" w:rsidP="00403317">
            <w:pPr>
              <w:widowControl w:val="0"/>
              <w:ind w:firstLine="4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Стратегія розвитку </w:t>
            </w:r>
            <w:r w:rsidR="0023331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Жмеринської МТГ до 2030 р.</w:t>
            </w:r>
          </w:p>
        </w:tc>
      </w:tr>
      <w:tr w:rsidR="00B361E0" w:rsidRPr="003222F0" w:rsidTr="00427A9F">
        <w:tc>
          <w:tcPr>
            <w:tcW w:w="2127" w:type="dxa"/>
          </w:tcPr>
          <w:p w:rsidR="00B361E0" w:rsidRPr="00871E7F" w:rsidRDefault="00F435BA" w:rsidP="00F435BA">
            <w:pPr>
              <w:pStyle w:val="2d"/>
              <w:shd w:val="clear" w:color="auto" w:fill="auto"/>
              <w:spacing w:before="0" w:line="240" w:lineRule="auto"/>
              <w:ind w:hanging="113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3</w:t>
            </w:r>
            <w:r w:rsidR="00B361E0" w:rsidRPr="00871E7F">
              <w:rPr>
                <w:sz w:val="26"/>
                <w:szCs w:val="26"/>
                <w:lang w:val="uk-UA"/>
              </w:rPr>
              <w:t xml:space="preserve">.Створення безбар’єрного простору та планування (облаштування ) маршрутів з урахуванням потреб осіб з інвалідністю, порушеннями повсякденного функціонування та обмеженням </w:t>
            </w:r>
            <w:r w:rsidR="00B361E0" w:rsidRPr="00871E7F">
              <w:rPr>
                <w:sz w:val="26"/>
                <w:szCs w:val="26"/>
                <w:lang w:val="uk-UA"/>
              </w:rPr>
              <w:lastRenderedPageBreak/>
              <w:t>життєдіяльності</w:t>
            </w:r>
          </w:p>
        </w:tc>
        <w:tc>
          <w:tcPr>
            <w:tcW w:w="3118" w:type="dxa"/>
          </w:tcPr>
          <w:p w:rsidR="00B361E0" w:rsidRPr="00871E7F" w:rsidRDefault="00CE28D2" w:rsidP="00403317">
            <w:pPr>
              <w:pStyle w:val="2d"/>
              <w:shd w:val="clear" w:color="auto" w:fill="auto"/>
              <w:spacing w:before="60" w:line="240" w:lineRule="auto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lastRenderedPageBreak/>
              <w:t>Реалізація проєктів, я</w:t>
            </w:r>
            <w:r w:rsidR="003371D9" w:rsidRPr="00871E7F">
              <w:rPr>
                <w:sz w:val="26"/>
                <w:szCs w:val="26"/>
                <w:lang w:val="uk-UA"/>
              </w:rPr>
              <w:t>кі забезпечать вільний та безпечний доступ до інфрастру</w:t>
            </w:r>
            <w:r w:rsidRPr="00871E7F">
              <w:rPr>
                <w:sz w:val="26"/>
                <w:szCs w:val="26"/>
                <w:lang w:val="uk-UA"/>
              </w:rPr>
              <w:t>ктури, послуг та інформації для осіб з інвалідністю та інших маломобільних груп населення</w:t>
            </w:r>
          </w:p>
        </w:tc>
        <w:tc>
          <w:tcPr>
            <w:tcW w:w="1701" w:type="dxa"/>
          </w:tcPr>
          <w:p w:rsidR="00B361E0" w:rsidRPr="00871E7F" w:rsidRDefault="00B361E0" w:rsidP="00403317">
            <w:pPr>
              <w:widowControl w:val="0"/>
              <w:spacing w:after="60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Містобудування,</w:t>
            </w:r>
            <w:r w:rsidR="005F0721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благоустрій</w:t>
            </w:r>
          </w:p>
        </w:tc>
        <w:tc>
          <w:tcPr>
            <w:tcW w:w="2977" w:type="dxa"/>
          </w:tcPr>
          <w:p w:rsidR="00B361E0" w:rsidRPr="00871E7F" w:rsidRDefault="00B361E0" w:rsidP="00871E7F">
            <w:pPr>
              <w:widowControl w:val="0"/>
              <w:ind w:firstLine="56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об’єктів інфраструктури, житлового та громадського</w:t>
            </w:r>
          </w:p>
          <w:p w:rsidR="00B361E0" w:rsidRPr="00871E7F" w:rsidRDefault="00B361E0" w:rsidP="00871E7F">
            <w:pPr>
              <w:widowControl w:val="0"/>
              <w:ind w:right="36" w:firstLine="56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призначення, приведених у відповідність з вимогами щодо безперешкодного доступу для осіб з інвалідністю та інших маломобільних груп населення,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992" w:type="dxa"/>
          </w:tcPr>
          <w:p w:rsidR="00B361E0" w:rsidRPr="00871E7F" w:rsidRDefault="00B361E0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B361E0" w:rsidRPr="00871E7F" w:rsidRDefault="00B361E0" w:rsidP="00871E7F">
            <w:pPr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</w:t>
            </w:r>
          </w:p>
        </w:tc>
        <w:tc>
          <w:tcPr>
            <w:tcW w:w="2614" w:type="dxa"/>
          </w:tcPr>
          <w:p w:rsidR="00B361E0" w:rsidRPr="00871E7F" w:rsidRDefault="00CE28D2" w:rsidP="0040331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Національна стратегія</w:t>
            </w:r>
            <w:r w:rsidR="003371D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із створення безбар’єрного простору в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Україні на період до 2030 року ,</w:t>
            </w:r>
            <w:r w:rsidR="003371D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ab/>
            </w:r>
            <w:r w:rsidR="003371D9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ab/>
              <w:t xml:space="preserve"> </w:t>
            </w:r>
            <w:r w:rsidR="00B361E0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р.</w:t>
            </w:r>
          </w:p>
          <w:p w:rsidR="00B361E0" w:rsidRPr="00871E7F" w:rsidRDefault="00B361E0" w:rsidP="0040331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  <w:tr w:rsidR="003505C1" w:rsidRPr="003222F0" w:rsidTr="00427A9F">
        <w:trPr>
          <w:trHeight w:val="1689"/>
        </w:trPr>
        <w:tc>
          <w:tcPr>
            <w:tcW w:w="2127" w:type="dxa"/>
            <w:vMerge w:val="restart"/>
          </w:tcPr>
          <w:p w:rsidR="003505C1" w:rsidRPr="00871E7F" w:rsidRDefault="00F435BA" w:rsidP="00403317">
            <w:pPr>
              <w:pStyle w:val="2d"/>
              <w:shd w:val="clear" w:color="auto" w:fill="auto"/>
              <w:spacing w:before="0" w:line="240" w:lineRule="auto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4</w:t>
            </w:r>
            <w:r w:rsidR="003505C1" w:rsidRPr="00871E7F">
              <w:rPr>
                <w:sz w:val="26"/>
                <w:szCs w:val="26"/>
                <w:lang w:val="uk-UA"/>
              </w:rPr>
              <w:t>.Розбудова системи збирання, перевезення, сортування відновлення та видалення побутових відходів</w:t>
            </w:r>
          </w:p>
        </w:tc>
        <w:tc>
          <w:tcPr>
            <w:tcW w:w="3118" w:type="dxa"/>
            <w:vMerge w:val="restart"/>
          </w:tcPr>
          <w:p w:rsidR="003505C1" w:rsidRPr="00871E7F" w:rsidRDefault="003505C1" w:rsidP="00403317">
            <w:pPr>
              <w:pStyle w:val="2d"/>
              <w:shd w:val="clear" w:color="auto" w:fill="auto"/>
              <w:spacing w:before="60" w:line="240" w:lineRule="auto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 xml:space="preserve">Реалізація  проєктів збирання, перевезення, сортування відновлення та видалення побутових відходів на території громади </w:t>
            </w:r>
          </w:p>
        </w:tc>
        <w:tc>
          <w:tcPr>
            <w:tcW w:w="1701" w:type="dxa"/>
            <w:vMerge w:val="restart"/>
          </w:tcPr>
          <w:p w:rsidR="003505C1" w:rsidRPr="00871E7F" w:rsidRDefault="003505C1" w:rsidP="00403317">
            <w:pPr>
              <w:widowControl w:val="0"/>
              <w:spacing w:after="60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Управління</w:t>
            </w:r>
          </w:p>
          <w:p w:rsidR="003505C1" w:rsidRPr="00871E7F" w:rsidRDefault="003505C1" w:rsidP="00403317">
            <w:pPr>
              <w:widowControl w:val="0"/>
              <w:spacing w:after="60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побутовими</w:t>
            </w:r>
          </w:p>
          <w:p w:rsidR="003505C1" w:rsidRPr="00871E7F" w:rsidRDefault="003505C1" w:rsidP="00403317">
            <w:pPr>
              <w:widowControl w:val="0"/>
              <w:spacing w:after="60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відходами</w:t>
            </w:r>
          </w:p>
        </w:tc>
        <w:tc>
          <w:tcPr>
            <w:tcW w:w="2977" w:type="dxa"/>
          </w:tcPr>
          <w:p w:rsidR="003505C1" w:rsidRPr="00871E7F" w:rsidRDefault="003505C1" w:rsidP="00403317">
            <w:pPr>
              <w:widowControl w:val="0"/>
              <w:ind w:firstLine="56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Рівень охоплення населення послугою з управління побутовими відходами,%</w:t>
            </w:r>
          </w:p>
        </w:tc>
        <w:tc>
          <w:tcPr>
            <w:tcW w:w="992" w:type="dxa"/>
          </w:tcPr>
          <w:p w:rsidR="003505C1" w:rsidRPr="00871E7F" w:rsidRDefault="003505C1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70</w:t>
            </w:r>
          </w:p>
        </w:tc>
        <w:tc>
          <w:tcPr>
            <w:tcW w:w="993" w:type="dxa"/>
          </w:tcPr>
          <w:p w:rsidR="003505C1" w:rsidRPr="00871E7F" w:rsidRDefault="003505C1" w:rsidP="00871E7F">
            <w:pPr>
              <w:widowControl w:val="0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80</w:t>
            </w:r>
          </w:p>
        </w:tc>
        <w:tc>
          <w:tcPr>
            <w:tcW w:w="2614" w:type="dxa"/>
            <w:vMerge w:val="restart"/>
          </w:tcPr>
          <w:p w:rsidR="003505C1" w:rsidRPr="00871E7F" w:rsidRDefault="003505C1" w:rsidP="0040331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Національний план управління відходами до 2033 року,</w:t>
            </w:r>
          </w:p>
          <w:p w:rsidR="003505C1" w:rsidRPr="00871E7F" w:rsidRDefault="003505C1" w:rsidP="00403317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</w:t>
            </w:r>
          </w:p>
        </w:tc>
      </w:tr>
      <w:tr w:rsidR="003505C1" w:rsidRPr="003222F0" w:rsidTr="00427A9F">
        <w:trPr>
          <w:trHeight w:val="1209"/>
        </w:trPr>
        <w:tc>
          <w:tcPr>
            <w:tcW w:w="2127" w:type="dxa"/>
            <w:vMerge/>
          </w:tcPr>
          <w:p w:rsidR="003505C1" w:rsidRPr="00871E7F" w:rsidRDefault="003505C1" w:rsidP="003505C1">
            <w:pPr>
              <w:pStyle w:val="2d"/>
              <w:shd w:val="clear" w:color="auto" w:fill="auto"/>
              <w:spacing w:before="0"/>
              <w:rPr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</w:tcPr>
          <w:p w:rsidR="003505C1" w:rsidRPr="00871E7F" w:rsidRDefault="003505C1" w:rsidP="003505C1">
            <w:pPr>
              <w:pStyle w:val="2d"/>
              <w:shd w:val="clear" w:color="auto" w:fill="auto"/>
              <w:spacing w:before="60" w:line="280" w:lineRule="exact"/>
              <w:jc w:val="left"/>
              <w:rPr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Merge/>
          </w:tcPr>
          <w:p w:rsidR="003505C1" w:rsidRPr="00871E7F" w:rsidRDefault="003505C1" w:rsidP="003505C1">
            <w:pPr>
              <w:widowControl w:val="0"/>
              <w:spacing w:after="6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</w:tcPr>
          <w:p w:rsidR="003505C1" w:rsidRPr="00871E7F" w:rsidRDefault="003505C1" w:rsidP="003505C1">
            <w:pPr>
              <w:widowControl w:val="0"/>
              <w:spacing w:line="322" w:lineRule="exact"/>
              <w:ind w:firstLine="56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Рівень охоплення населення роздільним збиранням побутовими відходами, %</w:t>
            </w:r>
          </w:p>
        </w:tc>
        <w:tc>
          <w:tcPr>
            <w:tcW w:w="992" w:type="dxa"/>
          </w:tcPr>
          <w:p w:rsidR="003505C1" w:rsidRPr="00871E7F" w:rsidRDefault="003505C1" w:rsidP="00871E7F">
            <w:pPr>
              <w:widowControl w:val="0"/>
              <w:spacing w:line="322" w:lineRule="exact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</w:t>
            </w:r>
          </w:p>
        </w:tc>
        <w:tc>
          <w:tcPr>
            <w:tcW w:w="993" w:type="dxa"/>
          </w:tcPr>
          <w:p w:rsidR="003505C1" w:rsidRPr="00871E7F" w:rsidRDefault="003505C1" w:rsidP="00871E7F">
            <w:pPr>
              <w:widowControl w:val="0"/>
              <w:spacing w:line="322" w:lineRule="exact"/>
              <w:ind w:left="-8" w:firstLine="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30</w:t>
            </w:r>
          </w:p>
        </w:tc>
        <w:tc>
          <w:tcPr>
            <w:tcW w:w="2614" w:type="dxa"/>
            <w:vMerge/>
          </w:tcPr>
          <w:p w:rsidR="003505C1" w:rsidRPr="00871E7F" w:rsidRDefault="003505C1" w:rsidP="003505C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</w:tbl>
    <w:p w:rsidR="00403317" w:rsidRDefault="00403317" w:rsidP="000F2AAC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0F2AAC" w:rsidRPr="003222F0" w:rsidRDefault="000F2AAC" w:rsidP="000F2AAC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Галузь (сектор) для публічного інвестування – 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Публічні послуги і пов’язана з ними цифровізація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»</w:t>
      </w:r>
    </w:p>
    <w:p w:rsidR="000F2AAC" w:rsidRPr="003222F0" w:rsidRDefault="000F2AAC" w:rsidP="000F2AAC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– </w:t>
      </w: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Управління «Центр надання адміністративних послуг» виконавчого комітету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Жмеринської міської ради </w:t>
      </w:r>
    </w:p>
    <w:p w:rsidR="000F2AAC" w:rsidRPr="003222F0" w:rsidRDefault="000F2AAC" w:rsidP="00871E7F">
      <w:pPr>
        <w:widowControl w:val="0"/>
        <w:spacing w:after="12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Граничний сукупний обсяг публічних інвестицій на середньостроковий період </w:t>
      </w:r>
      <w:r w:rsidRPr="0023331E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__</w:t>
      </w:r>
      <w:r w:rsidRPr="000F2AA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 xml:space="preserve"> 15</w:t>
      </w:r>
      <w:r w:rsidRPr="002333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uk-UA"/>
        </w:rPr>
        <w:t>00,0__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тис. грн.</w:t>
      </w:r>
    </w:p>
    <w:tbl>
      <w:tblPr>
        <w:tblStyle w:val="aff"/>
        <w:tblW w:w="14304" w:type="dxa"/>
        <w:tblLayout w:type="fixed"/>
        <w:tblLook w:val="04A0" w:firstRow="1" w:lastRow="0" w:firstColumn="1" w:lastColumn="0" w:noHBand="0" w:noVBand="1"/>
      </w:tblPr>
      <w:tblGrid>
        <w:gridCol w:w="2122"/>
        <w:gridCol w:w="2968"/>
        <w:gridCol w:w="1842"/>
        <w:gridCol w:w="2844"/>
        <w:gridCol w:w="992"/>
        <w:gridCol w:w="993"/>
        <w:gridCol w:w="2543"/>
      </w:tblGrid>
      <w:tr w:rsidR="000F2AAC" w:rsidRPr="00871E7F" w:rsidTr="00871E7F">
        <w:tc>
          <w:tcPr>
            <w:tcW w:w="2122" w:type="dxa"/>
            <w:vAlign w:val="center"/>
          </w:tcPr>
          <w:p w:rsidR="000F2AAC" w:rsidRPr="00871E7F" w:rsidRDefault="000F2AAC" w:rsidP="00871E7F">
            <w:pPr>
              <w:widowControl w:val="0"/>
              <w:spacing w:line="322" w:lineRule="exact"/>
              <w:ind w:hanging="1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968" w:type="dxa"/>
            <w:vAlign w:val="center"/>
          </w:tcPr>
          <w:p w:rsidR="000F2AAC" w:rsidRPr="00871E7F" w:rsidRDefault="000F2AAC" w:rsidP="00871E7F">
            <w:pPr>
              <w:widowControl w:val="0"/>
              <w:spacing w:line="322" w:lineRule="exact"/>
              <w:ind w:hanging="5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Діючі проєкти/</w:t>
            </w:r>
          </w:p>
          <w:p w:rsidR="000F2AAC" w:rsidRPr="00871E7F" w:rsidRDefault="000F2AAC" w:rsidP="00871E7F">
            <w:pPr>
              <w:widowControl w:val="0"/>
              <w:spacing w:line="322" w:lineRule="exact"/>
              <w:ind w:firstLine="60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програми</w:t>
            </w:r>
          </w:p>
        </w:tc>
        <w:tc>
          <w:tcPr>
            <w:tcW w:w="1842" w:type="dxa"/>
            <w:vAlign w:val="center"/>
          </w:tcPr>
          <w:p w:rsidR="000F2AAC" w:rsidRPr="00871E7F" w:rsidRDefault="000F2AAC" w:rsidP="00871E7F">
            <w:pPr>
              <w:widowControl w:val="0"/>
              <w:spacing w:line="322" w:lineRule="exact"/>
              <w:ind w:hanging="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2844" w:type="dxa"/>
            <w:vAlign w:val="center"/>
          </w:tcPr>
          <w:p w:rsidR="000F2AAC" w:rsidRPr="00871E7F" w:rsidRDefault="000F2AAC" w:rsidP="00871E7F">
            <w:pPr>
              <w:widowControl w:val="0"/>
              <w:spacing w:line="322" w:lineRule="exact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Цільовий показник</w:t>
            </w:r>
          </w:p>
        </w:tc>
        <w:tc>
          <w:tcPr>
            <w:tcW w:w="992" w:type="dxa"/>
            <w:vAlign w:val="center"/>
          </w:tcPr>
          <w:p w:rsidR="000F2AAC" w:rsidRPr="00871E7F" w:rsidRDefault="000F2AAC" w:rsidP="00871E7F">
            <w:pPr>
              <w:widowControl w:val="0"/>
              <w:spacing w:line="322" w:lineRule="exact"/>
              <w:ind w:hanging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993" w:type="dxa"/>
            <w:vAlign w:val="center"/>
          </w:tcPr>
          <w:p w:rsidR="000F2AAC" w:rsidRPr="00871E7F" w:rsidRDefault="000F2AAC" w:rsidP="00871E7F">
            <w:pPr>
              <w:widowControl w:val="0"/>
              <w:spacing w:line="322" w:lineRule="exact"/>
              <w:ind w:hanging="14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543" w:type="dxa"/>
            <w:vAlign w:val="center"/>
          </w:tcPr>
          <w:p w:rsidR="000F2AAC" w:rsidRPr="00871E7F" w:rsidRDefault="000F2AAC" w:rsidP="00871E7F">
            <w:pPr>
              <w:widowControl w:val="0"/>
              <w:spacing w:line="322" w:lineRule="exact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0F2AAC" w:rsidRPr="00871E7F" w:rsidTr="00871E7F">
        <w:tc>
          <w:tcPr>
            <w:tcW w:w="2122" w:type="dxa"/>
          </w:tcPr>
          <w:p w:rsidR="000F2AAC" w:rsidRPr="00871E7F" w:rsidRDefault="000F2AAC" w:rsidP="00394357">
            <w:pPr>
              <w:widowControl w:val="0"/>
              <w:spacing w:line="322" w:lineRule="exact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1. </w:t>
            </w:r>
            <w:r w:rsidR="00394357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Покращення якості надання</w:t>
            </w:r>
            <w:r w:rsidR="00F54248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публічних,</w:t>
            </w:r>
            <w:r w:rsidR="00394357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адміністративних послу</w:t>
            </w:r>
            <w:r w:rsidR="00F54248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г, </w:t>
            </w:r>
            <w:r w:rsidR="00394357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та цифровізація</w:t>
            </w:r>
          </w:p>
          <w:p w:rsidR="000F2AAC" w:rsidRPr="00871E7F" w:rsidRDefault="000F2AAC" w:rsidP="00394357">
            <w:pPr>
              <w:widowControl w:val="0"/>
              <w:spacing w:line="322" w:lineRule="exact"/>
              <w:ind w:firstLine="2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2968" w:type="dxa"/>
          </w:tcPr>
          <w:p w:rsidR="000F2AAC" w:rsidRPr="00871E7F" w:rsidRDefault="00801FD1" w:rsidP="00801FD1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Реалізація проєктів та програм</w:t>
            </w:r>
            <w:r w:rsidRPr="00871E7F">
              <w:rPr>
                <w:sz w:val="26"/>
                <w:szCs w:val="26"/>
              </w:rPr>
              <w:t xml:space="preserve"> </w:t>
            </w: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щодо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покращення якості надання публічних, адміністративних послуг та проєкту «Безпечна громада»</w:t>
            </w:r>
          </w:p>
        </w:tc>
        <w:tc>
          <w:tcPr>
            <w:tcW w:w="1842" w:type="dxa"/>
          </w:tcPr>
          <w:p w:rsidR="000F2AAC" w:rsidRPr="00871E7F" w:rsidRDefault="00801FD1" w:rsidP="00394357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Публічні послуги</w:t>
            </w:r>
          </w:p>
        </w:tc>
        <w:tc>
          <w:tcPr>
            <w:tcW w:w="2844" w:type="dxa"/>
          </w:tcPr>
          <w:p w:rsidR="000F2AAC" w:rsidRPr="00871E7F" w:rsidRDefault="00F54248" w:rsidP="00F54248">
            <w:pPr>
              <w:widowControl w:val="0"/>
              <w:spacing w:line="322" w:lineRule="exact"/>
              <w:ind w:firstLine="6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модернізованих та модифікованих  публічних, адміністративних  послуг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 одиниць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</w:p>
        </w:tc>
        <w:tc>
          <w:tcPr>
            <w:tcW w:w="992" w:type="dxa"/>
          </w:tcPr>
          <w:p w:rsidR="000F2AAC" w:rsidRPr="00871E7F" w:rsidRDefault="00F54248" w:rsidP="00871E7F">
            <w:pPr>
              <w:widowControl w:val="0"/>
              <w:spacing w:line="322" w:lineRule="exact"/>
              <w:ind w:lef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993" w:type="dxa"/>
          </w:tcPr>
          <w:p w:rsidR="000F2AAC" w:rsidRPr="00871E7F" w:rsidRDefault="00801FD1" w:rsidP="00871E7F">
            <w:pPr>
              <w:widowControl w:val="0"/>
              <w:spacing w:line="322" w:lineRule="exact"/>
              <w:ind w:left="-3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20</w:t>
            </w:r>
          </w:p>
        </w:tc>
        <w:tc>
          <w:tcPr>
            <w:tcW w:w="2543" w:type="dxa"/>
          </w:tcPr>
          <w:p w:rsidR="00801FD1" w:rsidRPr="00871E7F" w:rsidRDefault="00801FD1" w:rsidP="00394357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0F2AAC" w:rsidRPr="00871E7F" w:rsidRDefault="000F2AAC" w:rsidP="00394357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року</w:t>
            </w:r>
          </w:p>
        </w:tc>
      </w:tr>
    </w:tbl>
    <w:p w:rsidR="00F54248" w:rsidRDefault="00E87D3B" w:rsidP="00E87D3B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</w:p>
    <w:p w:rsidR="00F54248" w:rsidRDefault="00F5424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br w:type="page"/>
      </w:r>
    </w:p>
    <w:p w:rsidR="00E87D3B" w:rsidRPr="003222F0" w:rsidRDefault="00E87D3B" w:rsidP="004153E9">
      <w:pPr>
        <w:widowControl w:val="0"/>
        <w:spacing w:after="0" w:line="240" w:lineRule="auto"/>
        <w:ind w:right="459" w:firstLine="31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lastRenderedPageBreak/>
        <w:t>Додаток № 2</w:t>
      </w:r>
    </w:p>
    <w:p w:rsidR="00E87D3B" w:rsidRPr="003222F0" w:rsidRDefault="00E87D3B" w:rsidP="004153E9">
      <w:pPr>
        <w:widowControl w:val="0"/>
        <w:spacing w:after="0" w:line="240" w:lineRule="auto"/>
        <w:ind w:right="45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  <w:t xml:space="preserve">до Середньострокового плану пріоритетних 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  <w:t xml:space="preserve">публічних інвестицій Жмеринської міської </w:t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</w:r>
      <w:r w:rsidRPr="003222F0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ab/>
        <w:t xml:space="preserve"> територіальної громади на 2026 - 2028 роки</w:t>
      </w:r>
    </w:p>
    <w:p w:rsidR="00E87D3B" w:rsidRPr="003222F0" w:rsidRDefault="00E87D3B" w:rsidP="00E87D3B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</w:p>
    <w:p w:rsidR="00E87D3B" w:rsidRPr="003222F0" w:rsidRDefault="00E87D3B" w:rsidP="00E87D3B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bidi="uk-UA"/>
        </w:rPr>
        <w:t>НАПРЯМИ  ПУБЛІЧНОГО  ІНВЕСТУВАННЯ</w:t>
      </w:r>
    </w:p>
    <w:p w:rsidR="00E87D3B" w:rsidRPr="003222F0" w:rsidRDefault="00E87D3B" w:rsidP="00E87D3B">
      <w:pPr>
        <w:widowControl w:val="0"/>
        <w:spacing w:after="0" w:line="346" w:lineRule="exact"/>
        <w:ind w:right="4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bidi="uk-UA"/>
        </w:rPr>
      </w:pPr>
    </w:p>
    <w:p w:rsidR="00E87D3B" w:rsidRPr="003222F0" w:rsidRDefault="00E87D3B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Галузь (сектор) для публічного інвестування </w:t>
      </w:r>
      <w:r w:rsidR="000F4D4E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–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="000F4D4E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«</w:t>
      </w:r>
      <w:r w:rsidRPr="003222F0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Освіта і наука</w:t>
      </w:r>
      <w:r w:rsidR="000F4D4E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»</w:t>
      </w:r>
    </w:p>
    <w:p w:rsidR="00E87D3B" w:rsidRPr="003222F0" w:rsidRDefault="00E87D3B" w:rsidP="00871E7F">
      <w:pPr>
        <w:widowControl w:val="0"/>
        <w:spacing w:after="120" w:line="322" w:lineRule="exac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- Управління освіти Жмеринської міської ради </w:t>
      </w:r>
    </w:p>
    <w:tbl>
      <w:tblPr>
        <w:tblStyle w:val="aff"/>
        <w:tblW w:w="13887" w:type="dxa"/>
        <w:tblLook w:val="04A0" w:firstRow="1" w:lastRow="0" w:firstColumn="1" w:lastColumn="0" w:noHBand="0" w:noVBand="1"/>
      </w:tblPr>
      <w:tblGrid>
        <w:gridCol w:w="2972"/>
        <w:gridCol w:w="2552"/>
        <w:gridCol w:w="3260"/>
        <w:gridCol w:w="1417"/>
        <w:gridCol w:w="1560"/>
        <w:gridCol w:w="2126"/>
      </w:tblGrid>
      <w:tr w:rsidR="00936D25" w:rsidRPr="00871E7F" w:rsidTr="004153E9">
        <w:tc>
          <w:tcPr>
            <w:tcW w:w="2972" w:type="dxa"/>
            <w:vAlign w:val="center"/>
          </w:tcPr>
          <w:p w:rsidR="00936D25" w:rsidRPr="00871E7F" w:rsidRDefault="00936D25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552" w:type="dxa"/>
            <w:vAlign w:val="center"/>
          </w:tcPr>
          <w:p w:rsidR="00936D25" w:rsidRPr="00871E7F" w:rsidRDefault="00936D25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3260" w:type="dxa"/>
            <w:vAlign w:val="center"/>
          </w:tcPr>
          <w:p w:rsidR="00936D25" w:rsidRPr="00871E7F" w:rsidRDefault="00936D25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</w:t>
            </w:r>
            <w:r w:rsidR="00152A48"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ь</w:t>
            </w: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овий показник</w:t>
            </w:r>
          </w:p>
        </w:tc>
        <w:tc>
          <w:tcPr>
            <w:tcW w:w="1417" w:type="dxa"/>
            <w:vAlign w:val="center"/>
          </w:tcPr>
          <w:p w:rsidR="00936D25" w:rsidRPr="00871E7F" w:rsidRDefault="00936D25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1560" w:type="dxa"/>
            <w:vAlign w:val="center"/>
          </w:tcPr>
          <w:p w:rsidR="00936D25" w:rsidRPr="00871E7F" w:rsidRDefault="00936D25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126" w:type="dxa"/>
            <w:vAlign w:val="center"/>
          </w:tcPr>
          <w:p w:rsidR="00936D25" w:rsidRPr="00871E7F" w:rsidRDefault="00936D25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936D25" w:rsidRPr="00871E7F" w:rsidTr="004153E9">
        <w:tc>
          <w:tcPr>
            <w:tcW w:w="2972" w:type="dxa"/>
          </w:tcPr>
          <w:p w:rsidR="00936D25" w:rsidRPr="00871E7F" w:rsidRDefault="00491F9C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1.</w:t>
            </w:r>
            <w:r w:rsidR="00C838D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Облаштування у закладах дошкільної освіти захисних споруд цивільного захисту (укриттів) та забезпечення їх доступності для всіх учасників освітнього процесу</w:t>
            </w:r>
          </w:p>
        </w:tc>
        <w:tc>
          <w:tcPr>
            <w:tcW w:w="2552" w:type="dxa"/>
          </w:tcPr>
          <w:p w:rsidR="00936D25" w:rsidRPr="00871E7F" w:rsidRDefault="00C838DE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Дошкільна освіта</w:t>
            </w:r>
          </w:p>
        </w:tc>
        <w:tc>
          <w:tcPr>
            <w:tcW w:w="3260" w:type="dxa"/>
          </w:tcPr>
          <w:p w:rsidR="00936D25" w:rsidRPr="00871E7F" w:rsidRDefault="00C838DE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Частка нових споруд цивільного захисту (укриттів) у закладах дошкільної освіти</w:t>
            </w:r>
          </w:p>
        </w:tc>
        <w:tc>
          <w:tcPr>
            <w:tcW w:w="1417" w:type="dxa"/>
          </w:tcPr>
          <w:p w:rsidR="00936D25" w:rsidRPr="00871E7F" w:rsidRDefault="001A7BB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9</w:t>
            </w:r>
          </w:p>
        </w:tc>
        <w:tc>
          <w:tcPr>
            <w:tcW w:w="1560" w:type="dxa"/>
          </w:tcPr>
          <w:p w:rsidR="00936D25" w:rsidRPr="00871E7F" w:rsidRDefault="001A7BB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13</w:t>
            </w:r>
          </w:p>
        </w:tc>
        <w:tc>
          <w:tcPr>
            <w:tcW w:w="2126" w:type="dxa"/>
          </w:tcPr>
          <w:p w:rsidR="00936D25" w:rsidRPr="00871E7F" w:rsidRDefault="00C838DE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softHyphen/>
              <w:t>2027 роки</w:t>
            </w:r>
          </w:p>
          <w:p w:rsidR="00C838DE" w:rsidRPr="00871E7F" w:rsidRDefault="00C838DE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2030р.</w:t>
            </w:r>
          </w:p>
        </w:tc>
      </w:tr>
      <w:tr w:rsidR="00936D25" w:rsidRPr="00871E7F" w:rsidTr="004153E9">
        <w:tc>
          <w:tcPr>
            <w:tcW w:w="2972" w:type="dxa"/>
          </w:tcPr>
          <w:p w:rsidR="00936D25" w:rsidRPr="00871E7F" w:rsidRDefault="00491F9C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2.</w:t>
            </w:r>
            <w:r w:rsidR="00C838D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Придбання допоміжних засобів для навчання (спеціальних засобів корекції психофізичного розвитку) дітей з особливими освітніми потребами, які здобувають повну загальну середню освіту</w:t>
            </w:r>
          </w:p>
        </w:tc>
        <w:tc>
          <w:tcPr>
            <w:tcW w:w="2552" w:type="dxa"/>
          </w:tcPr>
          <w:p w:rsidR="00936D25" w:rsidRPr="00871E7F" w:rsidRDefault="00C838DE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Шкільна освіта</w:t>
            </w:r>
          </w:p>
        </w:tc>
        <w:tc>
          <w:tcPr>
            <w:tcW w:w="3260" w:type="dxa"/>
          </w:tcPr>
          <w:p w:rsidR="00936D25" w:rsidRPr="00871E7F" w:rsidRDefault="00C838DE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Частка дітей з особливими освітніми потребами, які забезпечені допоміжними засобами для навчання (спеціальними засобами корекції психофізичного розвитку), що допомагають опанувати освітню програму відповідно до</w:t>
            </w: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 xml:space="preserve">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індивідуальної програми розвитку дитини</w:t>
            </w:r>
            <w:r w:rsidR="001A7BB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 %</w:t>
            </w:r>
          </w:p>
        </w:tc>
        <w:tc>
          <w:tcPr>
            <w:tcW w:w="1417" w:type="dxa"/>
          </w:tcPr>
          <w:p w:rsidR="00936D25" w:rsidRPr="00871E7F" w:rsidRDefault="001A7BB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60</w:t>
            </w:r>
          </w:p>
        </w:tc>
        <w:tc>
          <w:tcPr>
            <w:tcW w:w="1560" w:type="dxa"/>
          </w:tcPr>
          <w:p w:rsidR="00936D25" w:rsidRPr="00871E7F" w:rsidRDefault="001A7BB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70</w:t>
            </w:r>
          </w:p>
        </w:tc>
        <w:tc>
          <w:tcPr>
            <w:tcW w:w="2126" w:type="dxa"/>
          </w:tcPr>
          <w:p w:rsidR="00936D25" w:rsidRPr="00871E7F" w:rsidRDefault="00C838DE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Стратегічний план діяльності МОН до 2027</w:t>
            </w:r>
          </w:p>
          <w:p w:rsidR="00C838DE" w:rsidRPr="00871E7F" w:rsidRDefault="00C838DE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2030р.</w:t>
            </w:r>
          </w:p>
        </w:tc>
      </w:tr>
      <w:tr w:rsidR="00C838DE" w:rsidRPr="00871E7F" w:rsidTr="004153E9">
        <w:tc>
          <w:tcPr>
            <w:tcW w:w="2972" w:type="dxa"/>
          </w:tcPr>
          <w:p w:rsidR="00C838DE" w:rsidRPr="00871E7F" w:rsidRDefault="00491F9C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3.</w:t>
            </w:r>
            <w:r w:rsidR="00C838D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Модернізація освітніх просторів та оновлення </w:t>
            </w:r>
            <w:r w:rsidR="00C838DE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матеріально-технічної бази академічних ліцеїв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38DE" w:rsidRPr="00871E7F" w:rsidRDefault="00C838DE" w:rsidP="00403317">
            <w:pPr>
              <w:pStyle w:val="2d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lastRenderedPageBreak/>
              <w:t>Шкільна освіта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38DE" w:rsidRPr="00871E7F" w:rsidRDefault="00C838DE" w:rsidP="00403317">
            <w:pPr>
              <w:pStyle w:val="2d"/>
              <w:shd w:val="clear" w:color="auto" w:fill="auto"/>
              <w:spacing w:before="0" w:line="240" w:lineRule="auto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 xml:space="preserve">Кількість закладів освіти, які забезпечено сучасним </w:t>
            </w:r>
            <w:r w:rsidRPr="00871E7F">
              <w:rPr>
                <w:sz w:val="26"/>
                <w:szCs w:val="26"/>
                <w:lang w:val="uk-UA"/>
              </w:rPr>
              <w:lastRenderedPageBreak/>
              <w:t xml:space="preserve">освітнім навчальним обладнанням для реалізації Державного стандарту профільної середньої освіти у </w:t>
            </w:r>
            <w:r w:rsidRPr="00871E7F">
              <w:rPr>
                <w:sz w:val="26"/>
                <w:szCs w:val="26"/>
                <w:lang w:val="uk-UA" w:eastAsia="en-US" w:bidi="en-US"/>
              </w:rPr>
              <w:t xml:space="preserve">STEM </w:t>
            </w:r>
            <w:r w:rsidR="001A7BBF" w:rsidRPr="00871E7F">
              <w:rPr>
                <w:sz w:val="26"/>
                <w:szCs w:val="26"/>
                <w:lang w:val="uk-UA"/>
              </w:rPr>
              <w:t xml:space="preserve">кластері, </w:t>
            </w:r>
            <w:r w:rsidR="006C07F7">
              <w:rPr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417" w:type="dxa"/>
          </w:tcPr>
          <w:p w:rsidR="00C838DE" w:rsidRPr="00871E7F" w:rsidRDefault="001A7BB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0</w:t>
            </w:r>
          </w:p>
        </w:tc>
        <w:tc>
          <w:tcPr>
            <w:tcW w:w="1560" w:type="dxa"/>
          </w:tcPr>
          <w:p w:rsidR="00C838DE" w:rsidRPr="00871E7F" w:rsidRDefault="001A7BB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126" w:type="dxa"/>
          </w:tcPr>
          <w:p w:rsidR="00C838DE" w:rsidRPr="00871E7F" w:rsidRDefault="00C838DE" w:rsidP="00C838DE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Державна стратегія 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регіонального розвитку на 2021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softHyphen/>
              <w:t>2027 роки</w:t>
            </w:r>
          </w:p>
          <w:p w:rsidR="00C838DE" w:rsidRPr="00871E7F" w:rsidRDefault="00C838DE" w:rsidP="00C838DE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2030р.</w:t>
            </w:r>
          </w:p>
        </w:tc>
      </w:tr>
      <w:tr w:rsidR="00DF3D4F" w:rsidRPr="00871E7F" w:rsidTr="004153E9">
        <w:trPr>
          <w:trHeight w:val="732"/>
        </w:trPr>
        <w:tc>
          <w:tcPr>
            <w:tcW w:w="2972" w:type="dxa"/>
            <w:vMerge w:val="restart"/>
          </w:tcPr>
          <w:p w:rsidR="00DF3D4F" w:rsidRPr="00871E7F" w:rsidRDefault="00491F9C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4.</w:t>
            </w:r>
            <w:r w:rsidR="00DF3D4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Оснащення закладів загальної середньої освіти сучасними цифровими засобами</w:t>
            </w:r>
          </w:p>
        </w:tc>
        <w:tc>
          <w:tcPr>
            <w:tcW w:w="2552" w:type="dxa"/>
            <w:vMerge w:val="restart"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Шкільна освіта</w:t>
            </w:r>
          </w:p>
        </w:tc>
        <w:tc>
          <w:tcPr>
            <w:tcW w:w="3260" w:type="dxa"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Частка педагогічних працівників ЗЗСО, у яких задоволена потреба в комп’ютерному обладнанні для забезпечення освітньог</w:t>
            </w:r>
            <w:r w:rsidR="00152A48"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о процесу в дистанційній формі</w:t>
            </w:r>
          </w:p>
        </w:tc>
        <w:tc>
          <w:tcPr>
            <w:tcW w:w="1417" w:type="dxa"/>
          </w:tcPr>
          <w:p w:rsidR="00DF3D4F" w:rsidRPr="00871E7F" w:rsidRDefault="00DF3D4F" w:rsidP="003753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50</w:t>
            </w:r>
          </w:p>
        </w:tc>
        <w:tc>
          <w:tcPr>
            <w:tcW w:w="1560" w:type="dxa"/>
          </w:tcPr>
          <w:p w:rsidR="00DF3D4F" w:rsidRPr="00871E7F" w:rsidRDefault="00DF3D4F" w:rsidP="003753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70</w:t>
            </w:r>
          </w:p>
        </w:tc>
        <w:tc>
          <w:tcPr>
            <w:tcW w:w="2126" w:type="dxa"/>
            <w:vMerge w:val="restart"/>
          </w:tcPr>
          <w:p w:rsidR="00DF3D4F" w:rsidRPr="00871E7F" w:rsidRDefault="00DF3D4F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Державна стратегія регіонального розвитку на 2021</w:t>
            </w: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softHyphen/>
              <w:t>2027 роки</w:t>
            </w:r>
          </w:p>
          <w:p w:rsidR="00DF3D4F" w:rsidRPr="00871E7F" w:rsidRDefault="00DF3D4F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2030р.</w:t>
            </w:r>
          </w:p>
        </w:tc>
      </w:tr>
      <w:tr w:rsidR="00DF3D4F" w:rsidRPr="00871E7F" w:rsidTr="004153E9">
        <w:trPr>
          <w:trHeight w:val="2469"/>
        </w:trPr>
        <w:tc>
          <w:tcPr>
            <w:tcW w:w="2972" w:type="dxa"/>
            <w:vMerge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2552" w:type="dxa"/>
            <w:vMerge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val="uk-UA" w:bidi="uk-UA"/>
              </w:rPr>
              <w:t>Частка  учнів закладів загальної середньої освіти (далі - ЗЗСО), у яких покрита потреба в комп’ютерному обладнанні для доступу до дистанційного навчання, %</w:t>
            </w:r>
          </w:p>
        </w:tc>
        <w:tc>
          <w:tcPr>
            <w:tcW w:w="1417" w:type="dxa"/>
          </w:tcPr>
          <w:p w:rsidR="00DF3D4F" w:rsidRPr="00871E7F" w:rsidRDefault="00DF3D4F" w:rsidP="003753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70</w:t>
            </w:r>
          </w:p>
        </w:tc>
        <w:tc>
          <w:tcPr>
            <w:tcW w:w="1560" w:type="dxa"/>
          </w:tcPr>
          <w:p w:rsidR="00DF3D4F" w:rsidRPr="00871E7F" w:rsidRDefault="00DF3D4F" w:rsidP="003753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100</w:t>
            </w:r>
          </w:p>
        </w:tc>
        <w:tc>
          <w:tcPr>
            <w:tcW w:w="2126" w:type="dxa"/>
            <w:vMerge/>
          </w:tcPr>
          <w:p w:rsidR="00DF3D4F" w:rsidRPr="00871E7F" w:rsidRDefault="00DF3D4F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  <w:tr w:rsidR="001A7BBF" w:rsidRPr="00871E7F" w:rsidTr="004153E9">
        <w:tc>
          <w:tcPr>
            <w:tcW w:w="2972" w:type="dxa"/>
          </w:tcPr>
          <w:p w:rsidR="001A7BBF" w:rsidRPr="00871E7F" w:rsidRDefault="00491F9C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5.</w:t>
            </w:r>
            <w:r w:rsidR="001A7BB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Створення мережі пансіонів для закладів освіти (ліцеїв), які реалізують Державний стандарт профільної середньої освіти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BBF" w:rsidRPr="00871E7F" w:rsidRDefault="001A7BBF" w:rsidP="00403317">
            <w:pPr>
              <w:pStyle w:val="2d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Шкільна освіта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BBF" w:rsidRPr="00871E7F" w:rsidRDefault="001A7BBF" w:rsidP="00403317">
            <w:pPr>
              <w:pStyle w:val="2d"/>
              <w:shd w:val="clear" w:color="auto" w:fill="auto"/>
              <w:spacing w:before="0" w:line="240" w:lineRule="auto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Кількість створених пансіонів профільної середньої освіти</w:t>
            </w:r>
            <w:r w:rsidR="000F4D4E">
              <w:rPr>
                <w:spacing w:val="-2"/>
                <w:sz w:val="26"/>
                <w:szCs w:val="26"/>
                <w:lang w:val="uk-UA"/>
              </w:rPr>
              <w:t>, одиниць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BBF" w:rsidRPr="00871E7F" w:rsidRDefault="001A7BBF" w:rsidP="00403317">
            <w:pPr>
              <w:pStyle w:val="2d"/>
              <w:shd w:val="clear" w:color="auto" w:fill="auto"/>
              <w:spacing w:before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BBF" w:rsidRPr="00871E7F" w:rsidRDefault="001A7BBF" w:rsidP="00403317">
            <w:pPr>
              <w:pStyle w:val="2d"/>
              <w:shd w:val="clear" w:color="auto" w:fill="auto"/>
              <w:spacing w:before="0" w:line="240" w:lineRule="auto"/>
              <w:ind w:left="240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7BBF" w:rsidRPr="00871E7F" w:rsidRDefault="001A7BBF" w:rsidP="001A7BBF">
            <w:pPr>
              <w:pStyle w:val="2d"/>
              <w:shd w:val="clear" w:color="auto" w:fill="auto"/>
              <w:spacing w:before="0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 xml:space="preserve">Державна стратегія регіонального розвитку на </w:t>
            </w:r>
            <w:r w:rsidRPr="00871E7F">
              <w:rPr>
                <w:sz w:val="26"/>
                <w:szCs w:val="26"/>
                <w:lang w:val="uk-UA" w:eastAsia="en-US" w:bidi="en-US"/>
              </w:rPr>
              <w:t>2021</w:t>
            </w:r>
            <w:r w:rsidRPr="00871E7F">
              <w:rPr>
                <w:sz w:val="26"/>
                <w:szCs w:val="26"/>
                <w:lang w:val="uk-UA" w:eastAsia="en-US" w:bidi="en-US"/>
              </w:rPr>
              <w:softHyphen/>
              <w:t>2027</w:t>
            </w:r>
            <w:r w:rsidRPr="00871E7F">
              <w:rPr>
                <w:sz w:val="26"/>
                <w:szCs w:val="26"/>
                <w:lang w:val="uk-UA"/>
              </w:rPr>
              <w:t xml:space="preserve"> роки</w:t>
            </w:r>
          </w:p>
          <w:p w:rsidR="00DF3D4F" w:rsidRPr="00871E7F" w:rsidRDefault="00DF3D4F" w:rsidP="001A7BBF">
            <w:pPr>
              <w:pStyle w:val="2d"/>
              <w:shd w:val="clear" w:color="auto" w:fill="auto"/>
              <w:spacing w:before="0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 w:bidi="uk-UA"/>
              </w:rPr>
              <w:t>Стратегія розвитку Жмеринської МТГ до 2030р.</w:t>
            </w:r>
          </w:p>
        </w:tc>
      </w:tr>
      <w:tr w:rsidR="001A7BBF" w:rsidRPr="00871E7F" w:rsidTr="004153E9">
        <w:tc>
          <w:tcPr>
            <w:tcW w:w="2972" w:type="dxa"/>
          </w:tcPr>
          <w:p w:rsidR="00A62575" w:rsidRPr="00871E7F" w:rsidRDefault="00491F9C" w:rsidP="00A6257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lastRenderedPageBreak/>
              <w:t>6.</w:t>
            </w:r>
            <w:r w:rsidR="00A62575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Створення умов для реалізації реформи старшої профільної школи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BBF" w:rsidRPr="00871E7F" w:rsidRDefault="001A7BBF" w:rsidP="00403317">
            <w:pPr>
              <w:pStyle w:val="2d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Шкільна освіта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BBF" w:rsidRPr="00871E7F" w:rsidRDefault="00A62575" w:rsidP="00A62575">
            <w:pPr>
              <w:rPr>
                <w:sz w:val="26"/>
                <w:szCs w:val="26"/>
                <w:lang w:val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Кількість відокремлених академічних ліцеїв в громаді,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BBF" w:rsidRPr="00871E7F" w:rsidRDefault="001A7BBF" w:rsidP="00403317">
            <w:pPr>
              <w:pStyle w:val="2d"/>
              <w:shd w:val="clear" w:color="auto" w:fill="auto"/>
              <w:spacing w:before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BBF" w:rsidRPr="00871E7F" w:rsidRDefault="001A7BBF" w:rsidP="00403317">
            <w:pPr>
              <w:pStyle w:val="2d"/>
              <w:shd w:val="clear" w:color="auto" w:fill="auto"/>
              <w:spacing w:before="0" w:line="240" w:lineRule="auto"/>
              <w:ind w:left="320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7BBF" w:rsidRPr="00871E7F" w:rsidRDefault="001A7BBF" w:rsidP="001A7BBF">
            <w:pPr>
              <w:pStyle w:val="2d"/>
              <w:shd w:val="clear" w:color="auto" w:fill="auto"/>
              <w:spacing w:before="0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/>
              </w:rPr>
              <w:t xml:space="preserve">Державна стратегія регіонального розвитку на </w:t>
            </w:r>
            <w:r w:rsidRPr="00871E7F">
              <w:rPr>
                <w:sz w:val="26"/>
                <w:szCs w:val="26"/>
                <w:lang w:val="uk-UA" w:eastAsia="en-US" w:bidi="en-US"/>
              </w:rPr>
              <w:t>2021</w:t>
            </w:r>
            <w:r w:rsidRPr="00871E7F">
              <w:rPr>
                <w:sz w:val="26"/>
                <w:szCs w:val="26"/>
                <w:lang w:val="uk-UA" w:eastAsia="en-US" w:bidi="en-US"/>
              </w:rPr>
              <w:softHyphen/>
              <w:t>2027</w:t>
            </w:r>
            <w:r w:rsidRPr="00871E7F">
              <w:rPr>
                <w:sz w:val="26"/>
                <w:szCs w:val="26"/>
                <w:lang w:val="uk-UA"/>
              </w:rPr>
              <w:t xml:space="preserve"> роки</w:t>
            </w:r>
          </w:p>
          <w:p w:rsidR="00DF3D4F" w:rsidRPr="00871E7F" w:rsidRDefault="00DF3D4F" w:rsidP="001A7BBF">
            <w:pPr>
              <w:pStyle w:val="2d"/>
              <w:shd w:val="clear" w:color="auto" w:fill="auto"/>
              <w:spacing w:before="0"/>
              <w:jc w:val="left"/>
              <w:rPr>
                <w:sz w:val="26"/>
                <w:szCs w:val="26"/>
                <w:lang w:val="uk-UA"/>
              </w:rPr>
            </w:pPr>
            <w:r w:rsidRPr="00871E7F">
              <w:rPr>
                <w:sz w:val="26"/>
                <w:szCs w:val="26"/>
                <w:lang w:val="uk-UA" w:bidi="uk-UA"/>
              </w:rPr>
              <w:t>Стратегія розвитку Жмеринської МТГ до 2030р.</w:t>
            </w:r>
          </w:p>
        </w:tc>
      </w:tr>
      <w:tr w:rsidR="00DF3D4F" w:rsidRPr="00871E7F" w:rsidTr="004153E9">
        <w:trPr>
          <w:trHeight w:val="1272"/>
        </w:trPr>
        <w:tc>
          <w:tcPr>
            <w:tcW w:w="2972" w:type="dxa"/>
            <w:vMerge w:val="restart"/>
          </w:tcPr>
          <w:p w:rsidR="00DF3D4F" w:rsidRPr="00871E7F" w:rsidRDefault="00491F9C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7.</w:t>
            </w:r>
            <w:r w:rsidR="00DF3D4F"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Оновлення інфраструктури закладів дошкільної освіти</w:t>
            </w:r>
          </w:p>
        </w:tc>
        <w:tc>
          <w:tcPr>
            <w:tcW w:w="2552" w:type="dxa"/>
            <w:vMerge w:val="restart"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Дошкільна освіта</w:t>
            </w:r>
          </w:p>
        </w:tc>
        <w:tc>
          <w:tcPr>
            <w:tcW w:w="3260" w:type="dxa"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Частка закладів дошкільної освіти, в яких переоснащено ресурсні кімнати</w:t>
            </w:r>
          </w:p>
        </w:tc>
        <w:tc>
          <w:tcPr>
            <w:tcW w:w="1417" w:type="dxa"/>
          </w:tcPr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</w:t>
            </w:r>
          </w:p>
        </w:tc>
        <w:tc>
          <w:tcPr>
            <w:tcW w:w="1560" w:type="dxa"/>
          </w:tcPr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6</w:t>
            </w:r>
          </w:p>
        </w:tc>
        <w:tc>
          <w:tcPr>
            <w:tcW w:w="2126" w:type="dxa"/>
            <w:vMerge w:val="restart"/>
          </w:tcPr>
          <w:p w:rsidR="00DF3D4F" w:rsidRPr="00871E7F" w:rsidRDefault="00DF3D4F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Стратегічний план діяльності МОН до 2027</w:t>
            </w:r>
          </w:p>
          <w:p w:rsidR="00DF3D4F" w:rsidRPr="00871E7F" w:rsidRDefault="00DF3D4F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2030р.</w:t>
            </w:r>
          </w:p>
        </w:tc>
      </w:tr>
      <w:tr w:rsidR="00DF3D4F" w:rsidRPr="00871E7F" w:rsidTr="004153E9">
        <w:trPr>
          <w:trHeight w:val="660"/>
        </w:trPr>
        <w:tc>
          <w:tcPr>
            <w:tcW w:w="2972" w:type="dxa"/>
            <w:vMerge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2552" w:type="dxa"/>
            <w:vMerge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  <w:tc>
          <w:tcPr>
            <w:tcW w:w="3260" w:type="dxa"/>
          </w:tcPr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Частка закладів дошкільної освіти, облаштованих засобами доступності (пандуси, ліфти (підйомники), туалетні кімнати)</w:t>
            </w:r>
          </w:p>
          <w:p w:rsidR="00DF3D4F" w:rsidRPr="00871E7F" w:rsidRDefault="00DF3D4F" w:rsidP="0040331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Частка закладів дошкільної освіти, у яких оновлено або перевірено технічну справність засобів пожежної сигналізації, систем контролю доступу</w:t>
            </w:r>
          </w:p>
        </w:tc>
        <w:tc>
          <w:tcPr>
            <w:tcW w:w="1417" w:type="dxa"/>
          </w:tcPr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2</w:t>
            </w:r>
          </w:p>
        </w:tc>
        <w:tc>
          <w:tcPr>
            <w:tcW w:w="1560" w:type="dxa"/>
          </w:tcPr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3</w:t>
            </w: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  <w:p w:rsidR="00DF3D4F" w:rsidRPr="00871E7F" w:rsidRDefault="00DF3D4F" w:rsidP="004033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871E7F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5</w:t>
            </w:r>
          </w:p>
        </w:tc>
        <w:tc>
          <w:tcPr>
            <w:tcW w:w="2126" w:type="dxa"/>
            <w:vMerge/>
          </w:tcPr>
          <w:p w:rsidR="00DF3D4F" w:rsidRPr="00871E7F" w:rsidRDefault="00DF3D4F" w:rsidP="00E87D3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</w:p>
        </w:tc>
      </w:tr>
    </w:tbl>
    <w:p w:rsidR="00E87D3B" w:rsidRPr="003222F0" w:rsidRDefault="00E87D3B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</w:pPr>
    </w:p>
    <w:p w:rsidR="00E87D3B" w:rsidRPr="00375304" w:rsidRDefault="00E87D3B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</w:pPr>
      <w:r w:rsidRPr="00375304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Галузь (сектор) для публічного інвестування – </w:t>
      </w:r>
      <w:r w:rsidRPr="00375304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«</w:t>
      </w:r>
      <w:r w:rsidR="00045242" w:rsidRPr="00375304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Культура</w:t>
      </w:r>
      <w:r w:rsidR="00427A9F" w:rsidRPr="00375304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 xml:space="preserve"> та інформація</w:t>
      </w:r>
      <w:r w:rsidR="00DF3D4F" w:rsidRPr="00375304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»</w:t>
      </w:r>
    </w:p>
    <w:p w:rsidR="00E87D3B" w:rsidRPr="003222F0" w:rsidRDefault="00E87D3B" w:rsidP="00375304">
      <w:pPr>
        <w:widowControl w:val="0"/>
        <w:spacing w:after="120" w:line="322" w:lineRule="exact"/>
        <w:ind w:firstLine="60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</w:t>
      </w:r>
      <w:r w:rsidR="00DF3D4F"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-Управління культури та туризму </w:t>
      </w:r>
      <w:r w:rsidRPr="003222F0">
        <w:rPr>
          <w:rFonts w:ascii="Times New Roman" w:eastAsia="Times New Roman" w:hAnsi="Times New Roman" w:cs="Times New Roman"/>
          <w:bCs/>
          <w:sz w:val="28"/>
          <w:szCs w:val="28"/>
          <w:lang w:val="uk-UA" w:bidi="uk-UA"/>
        </w:rPr>
        <w:t xml:space="preserve"> Жмеринської міської ради </w:t>
      </w:r>
    </w:p>
    <w:tbl>
      <w:tblPr>
        <w:tblStyle w:val="TableNormal1"/>
        <w:tblW w:w="1389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552"/>
        <w:gridCol w:w="3260"/>
        <w:gridCol w:w="1417"/>
        <w:gridCol w:w="1560"/>
        <w:gridCol w:w="2126"/>
      </w:tblGrid>
      <w:tr w:rsidR="00580902" w:rsidRPr="00375304" w:rsidTr="004153E9">
        <w:trPr>
          <w:trHeight w:val="705"/>
        </w:trPr>
        <w:tc>
          <w:tcPr>
            <w:tcW w:w="2977" w:type="dxa"/>
          </w:tcPr>
          <w:p w:rsidR="00580902" w:rsidRPr="00375304" w:rsidRDefault="00580902" w:rsidP="00580902">
            <w:pPr>
              <w:spacing w:before="190"/>
              <w:ind w:left="19" w:right="1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b/>
                <w:spacing w:val="-2"/>
                <w:sz w:val="26"/>
                <w:szCs w:val="26"/>
                <w:lang w:val="uk-UA"/>
              </w:rPr>
              <w:t>Напрям</w:t>
            </w:r>
          </w:p>
        </w:tc>
        <w:tc>
          <w:tcPr>
            <w:tcW w:w="2552" w:type="dxa"/>
          </w:tcPr>
          <w:p w:rsidR="00580902" w:rsidRPr="00375304" w:rsidRDefault="00580902" w:rsidP="00580902">
            <w:pPr>
              <w:spacing w:before="190"/>
              <w:ind w:left="616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b/>
                <w:spacing w:val="-2"/>
                <w:sz w:val="26"/>
                <w:szCs w:val="26"/>
                <w:lang w:val="uk-UA"/>
              </w:rPr>
              <w:t>Підсектор</w:t>
            </w:r>
          </w:p>
        </w:tc>
        <w:tc>
          <w:tcPr>
            <w:tcW w:w="3260" w:type="dxa"/>
          </w:tcPr>
          <w:p w:rsidR="00580902" w:rsidRPr="00375304" w:rsidRDefault="00580902" w:rsidP="00580902">
            <w:pPr>
              <w:spacing w:before="190"/>
              <w:ind w:left="284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  <w:t>Цільовий</w:t>
            </w:r>
            <w:r w:rsidRPr="00375304">
              <w:rPr>
                <w:rFonts w:ascii="Times New Roman" w:eastAsia="Times New Roman" w:hAnsi="Times New Roman"/>
                <w:b/>
                <w:spacing w:val="-5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b/>
                <w:spacing w:val="-2"/>
                <w:sz w:val="26"/>
                <w:szCs w:val="26"/>
                <w:lang w:val="uk-UA"/>
              </w:rPr>
              <w:t>показник</w:t>
            </w:r>
          </w:p>
        </w:tc>
        <w:tc>
          <w:tcPr>
            <w:tcW w:w="1417" w:type="dxa"/>
          </w:tcPr>
          <w:p w:rsidR="00580902" w:rsidRPr="00375304" w:rsidRDefault="00580902" w:rsidP="00580902">
            <w:pPr>
              <w:spacing w:before="29"/>
              <w:ind w:left="131" w:right="114" w:firstLine="158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b/>
                <w:spacing w:val="-2"/>
                <w:sz w:val="26"/>
                <w:szCs w:val="26"/>
                <w:lang w:val="uk-UA"/>
              </w:rPr>
              <w:t>Базове значення</w:t>
            </w:r>
          </w:p>
        </w:tc>
        <w:tc>
          <w:tcPr>
            <w:tcW w:w="1560" w:type="dxa"/>
          </w:tcPr>
          <w:p w:rsidR="00580902" w:rsidRPr="00375304" w:rsidRDefault="00580902" w:rsidP="00580902">
            <w:pPr>
              <w:spacing w:before="29"/>
              <w:ind w:left="259" w:hanging="22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  <w:lang w:val="uk-UA"/>
              </w:rPr>
              <w:t>Ціль 2028</w:t>
            </w:r>
          </w:p>
        </w:tc>
        <w:tc>
          <w:tcPr>
            <w:tcW w:w="2126" w:type="dxa"/>
          </w:tcPr>
          <w:p w:rsidR="00580902" w:rsidRPr="00375304" w:rsidRDefault="00580902" w:rsidP="00580902">
            <w:pPr>
              <w:spacing w:before="190"/>
              <w:ind w:left="512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b/>
                <w:spacing w:val="-2"/>
                <w:sz w:val="26"/>
                <w:szCs w:val="26"/>
                <w:lang w:val="uk-UA"/>
              </w:rPr>
              <w:t>Стратегія</w:t>
            </w:r>
          </w:p>
        </w:tc>
      </w:tr>
      <w:tr w:rsidR="00580902" w:rsidRPr="00375304" w:rsidTr="004153E9">
        <w:trPr>
          <w:trHeight w:val="1852"/>
        </w:trPr>
        <w:tc>
          <w:tcPr>
            <w:tcW w:w="2977" w:type="dxa"/>
            <w:vMerge w:val="restart"/>
            <w:tcBorders>
              <w:bottom w:val="single" w:sz="8" w:space="0" w:color="000000"/>
            </w:tcBorders>
          </w:tcPr>
          <w:p w:rsidR="00580902" w:rsidRPr="00375304" w:rsidRDefault="00491F9C" w:rsidP="00152A48">
            <w:pPr>
              <w:spacing w:before="23"/>
              <w:ind w:left="45" w:right="24"/>
              <w:jc w:val="both"/>
              <w:rPr>
                <w:rFonts w:ascii="Times New Roman" w:eastAsia="Times New Roman" w:hAnsi="Times New Roman"/>
                <w:color w:val="FF0000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lastRenderedPageBreak/>
              <w:t>1.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Покращення якості надання культурних</w:t>
            </w:r>
            <w:r w:rsidR="00580902" w:rsidRPr="00375304">
              <w:rPr>
                <w:rFonts w:ascii="Times New Roman" w:eastAsia="Times New Roman" w:hAnsi="Times New Roman"/>
                <w:spacing w:val="-1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послуг</w:t>
            </w:r>
            <w:r w:rsidR="00580902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шляхом</w:t>
            </w:r>
            <w:r w:rsidR="00580902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оновлення матеріально-технічної бази закладів культури,</w:t>
            </w:r>
            <w:r w:rsidR="00152A48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що</w:t>
            </w:r>
            <w:r w:rsidR="00580902" w:rsidRPr="00375304">
              <w:rPr>
                <w:rFonts w:ascii="Times New Roman" w:eastAsia="Times New Roman" w:hAnsi="Times New Roman"/>
                <w:spacing w:val="48"/>
                <w:w w:val="150"/>
                <w:sz w:val="26"/>
                <w:szCs w:val="26"/>
                <w:lang w:val="uk-UA"/>
              </w:rPr>
              <w:t xml:space="preserve">  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надають</w:t>
            </w:r>
            <w:r w:rsidR="00152A48" w:rsidRPr="00375304">
              <w:rPr>
                <w:rFonts w:ascii="Times New Roman" w:eastAsia="Times New Roman" w:hAnsi="Times New Roman"/>
                <w:spacing w:val="47"/>
                <w:w w:val="150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базові</w:t>
            </w:r>
            <w:r w:rsidR="00152A48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культурні</w:t>
            </w:r>
            <w:r w:rsidR="00580902" w:rsidRPr="00375304">
              <w:rPr>
                <w:rFonts w:ascii="Times New Roman" w:eastAsia="Times New Roman" w:hAnsi="Times New Roman"/>
                <w:spacing w:val="-8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послуги</w:t>
            </w:r>
          </w:p>
        </w:tc>
        <w:tc>
          <w:tcPr>
            <w:tcW w:w="2552" w:type="dxa"/>
            <w:vMerge w:val="restart"/>
            <w:tcBorders>
              <w:bottom w:val="single" w:sz="8" w:space="0" w:color="000000"/>
            </w:tcBorders>
          </w:tcPr>
          <w:p w:rsidR="00580902" w:rsidRPr="00375304" w:rsidRDefault="00580902" w:rsidP="00580902">
            <w:pPr>
              <w:spacing w:before="23"/>
              <w:ind w:left="42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Культурні</w:t>
            </w:r>
            <w:r w:rsidRPr="00375304">
              <w:rPr>
                <w:rFonts w:ascii="Times New Roman" w:eastAsia="Times New Roman" w:hAnsi="Times New Roman"/>
                <w:spacing w:val="-6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послуги</w:t>
            </w:r>
          </w:p>
        </w:tc>
        <w:tc>
          <w:tcPr>
            <w:tcW w:w="3260" w:type="dxa"/>
            <w:tcBorders>
              <w:bottom w:val="single" w:sz="8" w:space="0" w:color="000000"/>
            </w:tcBorders>
          </w:tcPr>
          <w:p w:rsidR="00580902" w:rsidRPr="00375304" w:rsidRDefault="00580902" w:rsidP="00580902">
            <w:pPr>
              <w:tabs>
                <w:tab w:val="left" w:pos="1838"/>
                <w:tab w:val="left" w:pos="2026"/>
              </w:tabs>
              <w:spacing w:before="23"/>
              <w:ind w:left="42" w:right="22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Частка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закладів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культури, що надають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базові культурні</w:t>
            </w:r>
          </w:p>
          <w:p w:rsidR="00580902" w:rsidRPr="00375304" w:rsidRDefault="00152A48" w:rsidP="00580902">
            <w:pPr>
              <w:spacing w:line="321" w:lineRule="exact"/>
              <w:ind w:left="42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п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ослуги у</w:t>
            </w:r>
            <w:r w:rsidR="00580902" w:rsidRPr="00375304">
              <w:rPr>
                <w:rFonts w:ascii="Times New Roman" w:eastAsia="Times New Roman" w:hAnsi="Times New Roman"/>
                <w:spacing w:val="49"/>
                <w:w w:val="150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pacing w:val="-4"/>
                <w:sz w:val="26"/>
                <w:szCs w:val="26"/>
                <w:lang w:val="uk-UA"/>
              </w:rPr>
              <w:t>яких</w:t>
            </w:r>
          </w:p>
          <w:p w:rsidR="00580902" w:rsidRPr="00375304" w:rsidRDefault="00580902" w:rsidP="00580902">
            <w:pPr>
              <w:tabs>
                <w:tab w:val="left" w:pos="1471"/>
              </w:tabs>
              <w:spacing w:before="23"/>
              <w:ind w:left="42" w:right="21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оновлено матеріально-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технічні засоби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:rsidR="00580902" w:rsidRPr="00375304" w:rsidRDefault="00580902" w:rsidP="00580902">
            <w:pPr>
              <w:spacing w:before="23"/>
              <w:ind w:left="19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580902" w:rsidRPr="00375304" w:rsidRDefault="00580902" w:rsidP="00580902">
            <w:pPr>
              <w:spacing w:before="23"/>
              <w:ind w:left="25" w:right="8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7</w:t>
            </w:r>
          </w:p>
        </w:tc>
        <w:tc>
          <w:tcPr>
            <w:tcW w:w="2126" w:type="dxa"/>
            <w:vMerge w:val="restart"/>
            <w:tcBorders>
              <w:bottom w:val="single" w:sz="8" w:space="0" w:color="000000"/>
            </w:tcBorders>
          </w:tcPr>
          <w:p w:rsidR="00580902" w:rsidRPr="00375304" w:rsidRDefault="00580902" w:rsidP="00580902">
            <w:pPr>
              <w:tabs>
                <w:tab w:val="left" w:pos="2099"/>
              </w:tabs>
              <w:spacing w:before="23"/>
              <w:ind w:left="44" w:right="22"/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Стратегія розвитку культури в Україні на період до 2030 року</w:t>
            </w:r>
            <w:r w:rsidR="0023331E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</w:t>
            </w:r>
          </w:p>
          <w:p w:rsidR="00580902" w:rsidRPr="00375304" w:rsidRDefault="00580902" w:rsidP="00152A48">
            <w:pPr>
              <w:tabs>
                <w:tab w:val="left" w:pos="2099"/>
              </w:tabs>
              <w:spacing w:before="23"/>
              <w:ind w:left="44" w:right="22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Стратегія розвитку Жмеринської міської тери</w:t>
            </w:r>
            <w:r w:rsidR="0023331E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торіальної громади до 2030 р.</w:t>
            </w:r>
          </w:p>
        </w:tc>
      </w:tr>
      <w:tr w:rsidR="00580902" w:rsidRPr="00375304" w:rsidTr="004153E9">
        <w:trPr>
          <w:trHeight w:val="1672"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80902" w:rsidRPr="00375304" w:rsidRDefault="00580902" w:rsidP="00580902">
            <w:pPr>
              <w:tabs>
                <w:tab w:val="left" w:pos="1782"/>
              </w:tabs>
              <w:spacing w:before="23"/>
              <w:ind w:left="42" w:right="24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Частка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публічних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бібліотек, які досягли показника щорічного оновлення бібліотечних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фондів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80902" w:rsidRPr="00375304" w:rsidRDefault="00580902" w:rsidP="00580902">
            <w:pPr>
              <w:spacing w:before="23"/>
              <w:ind w:left="19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80902" w:rsidRPr="00375304" w:rsidRDefault="00580902" w:rsidP="00580902">
            <w:pPr>
              <w:spacing w:before="23"/>
              <w:ind w:left="25" w:right="8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2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580902" w:rsidRPr="00375304" w:rsidTr="004153E9">
        <w:trPr>
          <w:trHeight w:val="1971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491F9C" w:rsidP="00580902">
            <w:pPr>
              <w:spacing w:before="21"/>
              <w:ind w:left="45" w:right="24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2.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Покращення умов надання послуг мистецького спрямування шляхом модернізації матеріально-технічної бази та приведення закладів культури мистецького спрямування у належний стан, у тому числі з метою подолання наслідків збройної агресії російської </w:t>
            </w:r>
            <w:r w:rsidR="00580902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федерації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580902" w:rsidP="00375304">
            <w:pPr>
              <w:tabs>
                <w:tab w:val="left" w:pos="2227"/>
              </w:tabs>
              <w:spacing w:before="21" w:line="242" w:lineRule="auto"/>
              <w:ind w:left="42" w:right="23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Мистецтво</w:t>
            </w:r>
            <w:r w:rsid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6"/>
                <w:sz w:val="26"/>
                <w:szCs w:val="26"/>
                <w:lang w:val="uk-UA"/>
              </w:rPr>
              <w:t xml:space="preserve">та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спеціалізована</w:t>
            </w:r>
            <w:r w:rsid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мистецька</w:t>
            </w:r>
            <w:r w:rsidRPr="00375304">
              <w:rPr>
                <w:rFonts w:ascii="Times New Roman" w:eastAsia="Times New Roman" w:hAnsi="Times New Roman"/>
                <w:spacing w:val="-7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580902" w:rsidP="00580902">
            <w:pPr>
              <w:tabs>
                <w:tab w:val="left" w:pos="1442"/>
              </w:tabs>
              <w:spacing w:before="21" w:line="242" w:lineRule="auto"/>
              <w:ind w:left="42" w:right="27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Забезпеченість</w:t>
            </w:r>
            <w:r w:rsidRPr="00375304">
              <w:rPr>
                <w:rFonts w:ascii="Times New Roman" w:eastAsia="Times New Roman" w:hAnsi="Times New Roman"/>
                <w:spacing w:val="80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сучасним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обладнанням/інструментами/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інвентарем закладів культури мистецького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спрямування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 одиниць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580902" w:rsidP="00580902">
            <w:pPr>
              <w:spacing w:before="21"/>
              <w:ind w:left="19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580902" w:rsidP="00580902">
            <w:pPr>
              <w:spacing w:before="21"/>
              <w:ind w:left="25" w:right="8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580902" w:rsidP="00580902">
            <w:pPr>
              <w:tabs>
                <w:tab w:val="left" w:pos="2099"/>
              </w:tabs>
              <w:spacing w:before="23"/>
              <w:ind w:left="44" w:right="22"/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Стратегія розвитку культури в Україні на період до 2030 року</w:t>
            </w:r>
            <w:r w:rsidR="0023331E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</w:t>
            </w:r>
          </w:p>
          <w:p w:rsidR="00580902" w:rsidRPr="00375304" w:rsidRDefault="00580902" w:rsidP="00580902">
            <w:pPr>
              <w:tabs>
                <w:tab w:val="left" w:pos="2099"/>
              </w:tabs>
              <w:spacing w:before="23"/>
              <w:ind w:left="44" w:right="22"/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</w:pPr>
          </w:p>
          <w:p w:rsidR="00580902" w:rsidRPr="00375304" w:rsidRDefault="00580902" w:rsidP="00375304">
            <w:pPr>
              <w:tabs>
                <w:tab w:val="left" w:pos="2099"/>
              </w:tabs>
              <w:spacing w:before="23"/>
              <w:ind w:left="44" w:right="22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Стратегія розвитку Жмеринської міської тер</w:t>
            </w:r>
            <w:r w:rsidR="0023331E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иторіальної громади до 2030 р.</w:t>
            </w:r>
          </w:p>
        </w:tc>
      </w:tr>
      <w:tr w:rsidR="00580902" w:rsidRPr="00375304" w:rsidTr="004153E9">
        <w:trPr>
          <w:trHeight w:val="1670"/>
        </w:trPr>
        <w:tc>
          <w:tcPr>
            <w:tcW w:w="2977" w:type="dxa"/>
            <w:vMerge/>
            <w:tcBorders>
              <w:top w:val="single" w:sz="4" w:space="0" w:color="auto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80902" w:rsidRPr="00375304" w:rsidRDefault="00580902" w:rsidP="00580902">
            <w:pPr>
              <w:spacing w:before="24" w:line="322" w:lineRule="exact"/>
              <w:ind w:left="42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Кількість відремонтованих</w:t>
            </w:r>
          </w:p>
          <w:p w:rsidR="00580902" w:rsidRPr="00375304" w:rsidRDefault="00580902" w:rsidP="00580902">
            <w:pPr>
              <w:tabs>
                <w:tab w:val="left" w:pos="1916"/>
              </w:tabs>
              <w:ind w:left="42" w:right="28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закладів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культури мистецького спрямування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 одиниць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0902" w:rsidRPr="00375304" w:rsidRDefault="00580902" w:rsidP="00580902">
            <w:pPr>
              <w:spacing w:before="24"/>
              <w:ind w:left="19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80902" w:rsidRPr="00375304" w:rsidRDefault="00580902" w:rsidP="00580902">
            <w:pPr>
              <w:spacing w:before="24"/>
              <w:ind w:left="25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5"/>
                <w:sz w:val="26"/>
                <w:szCs w:val="26"/>
                <w:lang w:val="uk-UA"/>
              </w:rPr>
              <w:t>1</w:t>
            </w: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580902" w:rsidRPr="00375304" w:rsidTr="004153E9">
        <w:trPr>
          <w:trHeight w:val="2678"/>
        </w:trPr>
        <w:tc>
          <w:tcPr>
            <w:tcW w:w="2977" w:type="dxa"/>
            <w:vMerge/>
            <w:tcBorders>
              <w:top w:val="nil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  <w:vMerge/>
            <w:tcBorders>
              <w:top w:val="nil"/>
              <w:right w:val="single" w:sz="4" w:space="0" w:color="auto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580902" w:rsidP="000F4D4E">
            <w:pPr>
              <w:tabs>
                <w:tab w:val="left" w:pos="1750"/>
                <w:tab w:val="left" w:pos="2026"/>
              </w:tabs>
              <w:spacing w:before="23"/>
              <w:ind w:left="42" w:right="22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Кількість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закладів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культури мистецького спрямування, на яких </w:t>
            </w:r>
            <w:r w:rsidRPr="00375304">
              <w:rPr>
                <w:rFonts w:ascii="Times New Roman" w:eastAsia="Times New Roman" w:hAnsi="Times New Roman"/>
                <w:spacing w:val="-4"/>
                <w:sz w:val="26"/>
                <w:szCs w:val="26"/>
                <w:lang w:val="uk-UA"/>
              </w:rPr>
              <w:t>було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завершено модернізацію,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реконструкцію,</w:t>
            </w:r>
            <w:r w:rsidRPr="00375304">
              <w:rPr>
                <w:rFonts w:ascii="Times New Roman" w:eastAsia="Times New Roman" w:hAnsi="Times New Roman"/>
                <w:spacing w:val="80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ремонт,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проєктування,</w:t>
            </w:r>
            <w:r w:rsidRPr="00375304">
              <w:rPr>
                <w:rFonts w:ascii="Times New Roman" w:eastAsia="Times New Roman" w:hAnsi="Times New Roman"/>
                <w:spacing w:val="80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закупівлю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безпекових систем</w:t>
            </w:r>
            <w:r w:rsidR="000F4D4E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 одиниць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580902" w:rsidP="00580902">
            <w:pPr>
              <w:spacing w:before="23"/>
              <w:ind w:left="19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02" w:rsidRPr="00375304" w:rsidRDefault="00580902" w:rsidP="00580902">
            <w:pPr>
              <w:spacing w:before="23"/>
              <w:ind w:left="25" w:right="8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</w:tcBorders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580902" w:rsidRPr="00375304" w:rsidTr="004153E9">
        <w:trPr>
          <w:trHeight w:val="1939"/>
        </w:trPr>
        <w:tc>
          <w:tcPr>
            <w:tcW w:w="2977" w:type="dxa"/>
            <w:vMerge w:val="restart"/>
          </w:tcPr>
          <w:p w:rsidR="00580902" w:rsidRPr="00375304" w:rsidRDefault="00491F9C" w:rsidP="00580902">
            <w:pPr>
              <w:tabs>
                <w:tab w:val="left" w:pos="1935"/>
                <w:tab w:val="left" w:pos="2381"/>
                <w:tab w:val="left" w:pos="3341"/>
              </w:tabs>
              <w:spacing w:before="23"/>
              <w:ind w:left="45" w:right="24"/>
              <w:rPr>
                <w:rFonts w:ascii="Times New Roman" w:eastAsia="Times New Roman" w:hAnsi="Times New Roman"/>
                <w:color w:val="FF0000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lastRenderedPageBreak/>
              <w:t>3.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Розробка</w:t>
            </w:r>
            <w:r w:rsidR="00580902" w:rsidRPr="00375304">
              <w:rPr>
                <w:rFonts w:ascii="Times New Roman" w:eastAsia="Times New Roman" w:hAnsi="Times New Roman"/>
                <w:spacing w:val="-7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і</w:t>
            </w:r>
            <w:r w:rsidR="00580902" w:rsidRPr="00375304">
              <w:rPr>
                <w:rFonts w:ascii="Times New Roman" w:eastAsia="Times New Roman" w:hAnsi="Times New Roman"/>
                <w:spacing w:val="-4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впровадження</w:t>
            </w:r>
            <w:r w:rsidR="00580902" w:rsidRPr="00375304">
              <w:rPr>
                <w:rFonts w:ascii="Times New Roman" w:eastAsia="Times New Roman" w:hAnsi="Times New Roman"/>
                <w:spacing w:val="-7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програмного </w:t>
            </w:r>
            <w:r w:rsidR="00580902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забезпечення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 xml:space="preserve">у </w:t>
            </w:r>
            <w:r w:rsidR="00580902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сфері видавничої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діяльності</w:t>
            </w:r>
            <w:r w:rsidR="00580902" w:rsidRPr="00375304">
              <w:rPr>
                <w:rFonts w:ascii="Times New Roman" w:eastAsia="Times New Roman" w:hAnsi="Times New Roman"/>
                <w:spacing w:val="-8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та</w:t>
            </w:r>
            <w:r w:rsidR="00580902" w:rsidRPr="00375304">
              <w:rPr>
                <w:rFonts w:ascii="Times New Roman" w:eastAsia="Times New Roman" w:hAnsi="Times New Roman"/>
                <w:spacing w:val="-9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бібліотечної</w:t>
            </w:r>
            <w:r w:rsidR="00580902" w:rsidRPr="00375304">
              <w:rPr>
                <w:rFonts w:ascii="Times New Roman" w:eastAsia="Times New Roman" w:hAnsi="Times New Roman"/>
                <w:spacing w:val="-6"/>
                <w:sz w:val="26"/>
                <w:szCs w:val="26"/>
                <w:lang w:val="uk-UA"/>
              </w:rPr>
              <w:t xml:space="preserve"> </w:t>
            </w:r>
            <w:r w:rsidR="00580902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справи</w:t>
            </w:r>
          </w:p>
        </w:tc>
        <w:tc>
          <w:tcPr>
            <w:tcW w:w="2552" w:type="dxa"/>
            <w:vMerge w:val="restart"/>
          </w:tcPr>
          <w:p w:rsidR="00580902" w:rsidRPr="00375304" w:rsidRDefault="00580902" w:rsidP="00580902">
            <w:pPr>
              <w:spacing w:before="23"/>
              <w:ind w:left="42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Культурні</w:t>
            </w:r>
            <w:r w:rsidRPr="00375304">
              <w:rPr>
                <w:rFonts w:ascii="Times New Roman" w:eastAsia="Times New Roman" w:hAnsi="Times New Roman"/>
                <w:spacing w:val="-6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послуги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80902" w:rsidRPr="00375304" w:rsidRDefault="00580902" w:rsidP="00580902">
            <w:pPr>
              <w:tabs>
                <w:tab w:val="left" w:pos="1170"/>
                <w:tab w:val="left" w:pos="1918"/>
                <w:tab w:val="left" w:pos="2657"/>
              </w:tabs>
              <w:spacing w:before="23"/>
              <w:ind w:left="42" w:right="23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Частка бібліотек, </w:t>
            </w:r>
            <w:r w:rsidRPr="00375304">
              <w:rPr>
                <w:rFonts w:ascii="Times New Roman" w:eastAsia="Times New Roman" w:hAnsi="Times New Roman"/>
                <w:spacing w:val="-6"/>
                <w:sz w:val="26"/>
                <w:szCs w:val="26"/>
                <w:lang w:val="uk-UA"/>
              </w:rPr>
              <w:t xml:space="preserve">що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користуються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засобами інформаційно-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комунікаційної</w:t>
            </w:r>
            <w:r w:rsidRPr="00375304">
              <w:rPr>
                <w:rFonts w:ascii="Times New Roman" w:eastAsia="Times New Roman" w:hAnsi="Times New Roman"/>
                <w:spacing w:val="65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системи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Національної системи централізованої каталогізації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80902" w:rsidRPr="00375304" w:rsidRDefault="00580902" w:rsidP="00580902">
            <w:pPr>
              <w:spacing w:before="23"/>
              <w:ind w:left="19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80902" w:rsidRPr="00375304" w:rsidRDefault="00580902" w:rsidP="00580902">
            <w:pPr>
              <w:spacing w:before="23"/>
              <w:ind w:left="25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5"/>
                <w:sz w:val="26"/>
                <w:szCs w:val="26"/>
                <w:lang w:val="uk-UA"/>
              </w:rPr>
              <w:t>2</w:t>
            </w:r>
          </w:p>
        </w:tc>
        <w:tc>
          <w:tcPr>
            <w:tcW w:w="2126" w:type="dxa"/>
            <w:vMerge w:val="restart"/>
          </w:tcPr>
          <w:p w:rsidR="00580902" w:rsidRPr="00375304" w:rsidRDefault="00580902" w:rsidP="00580902">
            <w:pPr>
              <w:spacing w:before="23"/>
              <w:ind w:left="44" w:right="56"/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Стратегія розвитку культури в Україні на період до 2030 року</w:t>
            </w:r>
            <w:r w:rsidR="0023331E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,</w:t>
            </w:r>
          </w:p>
          <w:p w:rsidR="00580902" w:rsidRPr="00375304" w:rsidRDefault="00580902" w:rsidP="00580902">
            <w:pPr>
              <w:spacing w:before="23"/>
              <w:ind w:left="44" w:right="56"/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Стратегія розвитку Жмеринської міської тер</w:t>
            </w:r>
            <w:r w:rsidR="0023331E"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иторіальної громади до 2030 р.</w:t>
            </w:r>
          </w:p>
          <w:p w:rsidR="00580902" w:rsidRPr="00375304" w:rsidRDefault="00580902" w:rsidP="00580902">
            <w:pPr>
              <w:tabs>
                <w:tab w:val="left" w:pos="2099"/>
              </w:tabs>
              <w:spacing w:before="23"/>
              <w:ind w:left="44" w:right="22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580902" w:rsidRPr="00375304" w:rsidTr="004153E9">
        <w:trPr>
          <w:trHeight w:val="1826"/>
        </w:trPr>
        <w:tc>
          <w:tcPr>
            <w:tcW w:w="2977" w:type="dxa"/>
            <w:vMerge/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552" w:type="dxa"/>
            <w:vMerge/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</w:tcPr>
          <w:p w:rsidR="00580902" w:rsidRPr="00375304" w:rsidRDefault="00580902" w:rsidP="004153E9">
            <w:pPr>
              <w:tabs>
                <w:tab w:val="left" w:pos="1260"/>
                <w:tab w:val="left" w:pos="2048"/>
              </w:tabs>
              <w:spacing w:before="21"/>
              <w:ind w:left="42" w:right="21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Частка  об’єктів документальної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спадщини,</w:t>
            </w:r>
            <w:r w:rsidRPr="00375304">
              <w:rPr>
                <w:rFonts w:ascii="Times New Roman" w:eastAsia="Times New Roman" w:hAnsi="Times New Roman"/>
                <w:spacing w:val="80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що</w:t>
            </w:r>
            <w:r w:rsidR="004153E9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внесені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6"/>
                <w:sz w:val="26"/>
                <w:szCs w:val="26"/>
                <w:lang w:val="uk-UA"/>
              </w:rPr>
              <w:t>до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інформаційно-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комунікаційної</w:t>
            </w:r>
            <w:r w:rsidRPr="00375304">
              <w:rPr>
                <w:rFonts w:ascii="Times New Roman" w:eastAsia="Times New Roman" w:hAnsi="Times New Roman"/>
                <w:spacing w:val="68"/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системи Національна електронна </w:t>
            </w:r>
            <w:r w:rsidRPr="00375304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бібліотека</w:t>
            </w:r>
          </w:p>
        </w:tc>
        <w:tc>
          <w:tcPr>
            <w:tcW w:w="1417" w:type="dxa"/>
          </w:tcPr>
          <w:p w:rsidR="00580902" w:rsidRPr="00375304" w:rsidRDefault="00580902" w:rsidP="00580902">
            <w:pPr>
              <w:spacing w:before="21"/>
              <w:ind w:left="19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10"/>
                <w:sz w:val="26"/>
                <w:szCs w:val="26"/>
                <w:lang w:val="uk-UA"/>
              </w:rPr>
              <w:t>0</w:t>
            </w:r>
          </w:p>
        </w:tc>
        <w:tc>
          <w:tcPr>
            <w:tcW w:w="1560" w:type="dxa"/>
          </w:tcPr>
          <w:p w:rsidR="00580902" w:rsidRPr="00375304" w:rsidRDefault="00580902" w:rsidP="00580902">
            <w:pPr>
              <w:spacing w:before="21"/>
              <w:ind w:left="25" w:right="4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375304">
              <w:rPr>
                <w:rFonts w:ascii="Times New Roman" w:eastAsia="Times New Roman" w:hAnsi="Times New Roman"/>
                <w:spacing w:val="-5"/>
                <w:sz w:val="26"/>
                <w:szCs w:val="26"/>
                <w:lang w:val="uk-UA"/>
              </w:rPr>
              <w:t>1</w:t>
            </w:r>
          </w:p>
        </w:tc>
        <w:tc>
          <w:tcPr>
            <w:tcW w:w="2126" w:type="dxa"/>
            <w:vMerge/>
          </w:tcPr>
          <w:p w:rsidR="00580902" w:rsidRPr="00375304" w:rsidRDefault="00580902" w:rsidP="00580902">
            <w:pP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23331E" w:rsidRDefault="0023331E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0F4D4E" w:rsidRDefault="000F4D4E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E87D3B" w:rsidRPr="003222F0" w:rsidRDefault="00E87D3B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Галузь (сектор) для публічного інвестування – 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«С</w:t>
      </w:r>
      <w:r w:rsidR="003E2F87"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оціальна сфера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»</w:t>
      </w:r>
    </w:p>
    <w:p w:rsidR="00E87D3B" w:rsidRPr="004153E9" w:rsidRDefault="00E87D3B" w:rsidP="00375304">
      <w:pPr>
        <w:widowControl w:val="0"/>
        <w:spacing w:after="120" w:line="322" w:lineRule="exac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– </w:t>
      </w:r>
      <w:r w:rsidR="003E2F87"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 соціального захисту населення та охорони здоров’я </w:t>
      </w: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Жмеринської міської </w:t>
      </w:r>
      <w:r w:rsidRPr="004153E9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ради</w:t>
      </w:r>
    </w:p>
    <w:tbl>
      <w:tblPr>
        <w:tblStyle w:val="aff"/>
        <w:tblW w:w="14029" w:type="dxa"/>
        <w:tblLook w:val="04A0" w:firstRow="1" w:lastRow="0" w:firstColumn="1" w:lastColumn="0" w:noHBand="0" w:noVBand="1"/>
      </w:tblPr>
      <w:tblGrid>
        <w:gridCol w:w="2830"/>
        <w:gridCol w:w="2694"/>
        <w:gridCol w:w="3260"/>
        <w:gridCol w:w="1559"/>
        <w:gridCol w:w="1418"/>
        <w:gridCol w:w="2268"/>
      </w:tblGrid>
      <w:tr w:rsidR="004153E9" w:rsidRPr="004153E9" w:rsidTr="004153E9">
        <w:tc>
          <w:tcPr>
            <w:tcW w:w="2830" w:type="dxa"/>
            <w:vAlign w:val="center"/>
          </w:tcPr>
          <w:p w:rsidR="003749A5" w:rsidRPr="004153E9" w:rsidRDefault="003749A5" w:rsidP="00375304">
            <w:pPr>
              <w:widowControl w:val="0"/>
              <w:spacing w:line="322" w:lineRule="exact"/>
              <w:ind w:hanging="1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4153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694" w:type="dxa"/>
            <w:vAlign w:val="center"/>
          </w:tcPr>
          <w:p w:rsidR="003749A5" w:rsidRPr="004153E9" w:rsidRDefault="003749A5" w:rsidP="00375304">
            <w:pPr>
              <w:widowControl w:val="0"/>
              <w:spacing w:line="322" w:lineRule="exact"/>
              <w:ind w:hanging="1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4153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3260" w:type="dxa"/>
            <w:vAlign w:val="center"/>
          </w:tcPr>
          <w:p w:rsidR="003749A5" w:rsidRPr="004153E9" w:rsidRDefault="003749A5" w:rsidP="00375304">
            <w:pPr>
              <w:widowControl w:val="0"/>
              <w:spacing w:line="322" w:lineRule="exact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4153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Цільовий показник</w:t>
            </w:r>
          </w:p>
        </w:tc>
        <w:tc>
          <w:tcPr>
            <w:tcW w:w="1559" w:type="dxa"/>
            <w:vAlign w:val="center"/>
          </w:tcPr>
          <w:p w:rsidR="003749A5" w:rsidRPr="004153E9" w:rsidRDefault="003749A5" w:rsidP="00375304">
            <w:pPr>
              <w:widowControl w:val="0"/>
              <w:spacing w:line="322" w:lineRule="exact"/>
              <w:ind w:hanging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4153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1418" w:type="dxa"/>
            <w:vAlign w:val="center"/>
          </w:tcPr>
          <w:p w:rsidR="003749A5" w:rsidRPr="004153E9" w:rsidRDefault="003749A5" w:rsidP="00375304">
            <w:pPr>
              <w:widowControl w:val="0"/>
              <w:spacing w:line="322" w:lineRule="exact"/>
              <w:ind w:hanging="14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4153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268" w:type="dxa"/>
            <w:vAlign w:val="center"/>
          </w:tcPr>
          <w:p w:rsidR="003749A5" w:rsidRPr="004153E9" w:rsidRDefault="003749A5" w:rsidP="00375304">
            <w:pPr>
              <w:widowControl w:val="0"/>
              <w:spacing w:line="322" w:lineRule="exact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4153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3E2F87" w:rsidRPr="00375304" w:rsidTr="004153E9">
        <w:tc>
          <w:tcPr>
            <w:tcW w:w="2830" w:type="dxa"/>
          </w:tcPr>
          <w:p w:rsidR="003E2F87" w:rsidRPr="00375304" w:rsidRDefault="00491F9C" w:rsidP="003E2F87">
            <w:pPr>
              <w:pStyle w:val="2d"/>
              <w:shd w:val="clear" w:color="auto" w:fill="auto"/>
              <w:spacing w:before="0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1.</w:t>
            </w:r>
            <w:r w:rsidR="003E2F87" w:rsidRPr="00375304">
              <w:rPr>
                <w:sz w:val="26"/>
                <w:szCs w:val="26"/>
                <w:lang w:val="uk-UA"/>
              </w:rPr>
              <w:t>Забезпечення житлом дітей-сиріт, дітей, позбавлених батьківського піклування</w:t>
            </w:r>
          </w:p>
        </w:tc>
        <w:tc>
          <w:tcPr>
            <w:tcW w:w="2694" w:type="dxa"/>
          </w:tcPr>
          <w:p w:rsidR="003E2F87" w:rsidRPr="00375304" w:rsidRDefault="003E2F87" w:rsidP="003E2F87">
            <w:pPr>
              <w:pStyle w:val="2d"/>
              <w:shd w:val="clear" w:color="auto" w:fill="auto"/>
              <w:spacing w:before="0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Права та інтереси дітей</w:t>
            </w:r>
          </w:p>
        </w:tc>
        <w:tc>
          <w:tcPr>
            <w:tcW w:w="3260" w:type="dxa"/>
          </w:tcPr>
          <w:p w:rsidR="003E2F87" w:rsidRPr="00375304" w:rsidRDefault="003E2F87" w:rsidP="003E2F87">
            <w:pPr>
              <w:pStyle w:val="2d"/>
              <w:shd w:val="clear" w:color="auto" w:fill="auto"/>
              <w:spacing w:before="0"/>
              <w:jc w:val="left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Кількість дітей-сиріт, дітей, позбавлених батьківського піклування, яких забезпечено житлом, осіб.</w:t>
            </w:r>
          </w:p>
        </w:tc>
        <w:tc>
          <w:tcPr>
            <w:tcW w:w="1559" w:type="dxa"/>
          </w:tcPr>
          <w:p w:rsidR="003E2F87" w:rsidRPr="00375304" w:rsidRDefault="003E2F87" w:rsidP="003E2F87">
            <w:pPr>
              <w:pStyle w:val="2d"/>
              <w:shd w:val="clear" w:color="auto" w:fill="auto"/>
              <w:spacing w:before="0" w:line="280" w:lineRule="exact"/>
              <w:jc w:val="center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1418" w:type="dxa"/>
          </w:tcPr>
          <w:p w:rsidR="003E2F87" w:rsidRPr="00375304" w:rsidRDefault="003E2F87" w:rsidP="003E2F87">
            <w:pPr>
              <w:pStyle w:val="2d"/>
              <w:shd w:val="clear" w:color="auto" w:fill="auto"/>
              <w:spacing w:before="0" w:line="280" w:lineRule="exact"/>
              <w:ind w:left="300"/>
              <w:jc w:val="left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268" w:type="dxa"/>
            <w:vAlign w:val="bottom"/>
          </w:tcPr>
          <w:p w:rsidR="003E2F87" w:rsidRPr="00375304" w:rsidRDefault="003E2F87" w:rsidP="003E2F87">
            <w:pPr>
              <w:pStyle w:val="2d"/>
              <w:shd w:val="clear" w:color="auto" w:fill="auto"/>
              <w:spacing w:before="0"/>
              <w:jc w:val="left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 xml:space="preserve">Стратегія забезпечення права кожної дитини в Україні на зростання в сімейному оточенні на </w:t>
            </w:r>
            <w:r w:rsidRPr="00375304">
              <w:rPr>
                <w:sz w:val="26"/>
                <w:szCs w:val="26"/>
                <w:lang w:val="uk-UA" w:eastAsia="en-US" w:bidi="en-US"/>
              </w:rPr>
              <w:t>2024</w:t>
            </w:r>
            <w:r w:rsidRPr="00375304">
              <w:rPr>
                <w:sz w:val="26"/>
                <w:szCs w:val="26"/>
                <w:lang w:val="uk-UA" w:eastAsia="en-US" w:bidi="en-US"/>
              </w:rPr>
              <w:softHyphen/>
              <w:t>2028</w:t>
            </w:r>
            <w:r w:rsidRPr="00375304">
              <w:rPr>
                <w:sz w:val="26"/>
                <w:szCs w:val="26"/>
                <w:lang w:val="uk-UA"/>
              </w:rPr>
              <w:t xml:space="preserve"> роки</w:t>
            </w:r>
            <w:r w:rsidR="0023331E" w:rsidRPr="00375304">
              <w:rPr>
                <w:sz w:val="26"/>
                <w:szCs w:val="26"/>
                <w:lang w:val="uk-UA"/>
              </w:rPr>
              <w:t>,</w:t>
            </w:r>
          </w:p>
          <w:p w:rsidR="003E2F87" w:rsidRPr="00375304" w:rsidRDefault="003E2F87" w:rsidP="003E2F87">
            <w:pPr>
              <w:pStyle w:val="2d"/>
              <w:shd w:val="clear" w:color="auto" w:fill="auto"/>
              <w:spacing w:before="0"/>
              <w:jc w:val="left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 w:bidi="uk-UA"/>
              </w:rPr>
              <w:t>Стратегія розвитку Жмеринської МТГ до 2030р</w:t>
            </w:r>
          </w:p>
        </w:tc>
      </w:tr>
    </w:tbl>
    <w:p w:rsidR="004153E9" w:rsidRDefault="004153E9" w:rsidP="00152A48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152A48" w:rsidRPr="00152A48" w:rsidRDefault="00152A48" w:rsidP="00152A48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lastRenderedPageBreak/>
        <w:t>Г</w:t>
      </w:r>
      <w:r w:rsidRPr="00152A48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алузь (сектор) для публічного інвестування </w:t>
      </w:r>
      <w:r w:rsidR="000F4D4E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–</w:t>
      </w:r>
      <w:r w:rsidRPr="00152A48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="000F4D4E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«</w:t>
      </w:r>
      <w:r w:rsidRPr="00152A48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Енергетика</w:t>
      </w:r>
      <w:r w:rsidR="000F4D4E">
        <w:rPr>
          <w:rFonts w:ascii="Times New Roman" w:eastAsia="Times New Roman" w:hAnsi="Times New Roman" w:cs="Times New Roman"/>
          <w:b/>
          <w:bCs/>
          <w:sz w:val="28"/>
          <w:szCs w:val="28"/>
          <w:lang w:val="uk-UA" w:bidi="uk-UA"/>
        </w:rPr>
        <w:t>»</w:t>
      </w:r>
    </w:p>
    <w:p w:rsidR="00152A48" w:rsidRDefault="00152A48" w:rsidP="00375304">
      <w:pPr>
        <w:widowControl w:val="0"/>
        <w:spacing w:after="120" w:line="322" w:lineRule="exac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152A48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– Управління економіки та розвитку інфраструктури виконавчого комітету  Жмеринської міської ради </w:t>
      </w:r>
    </w:p>
    <w:tbl>
      <w:tblPr>
        <w:tblStyle w:val="aff"/>
        <w:tblW w:w="14029" w:type="dxa"/>
        <w:tblLook w:val="04A0" w:firstRow="1" w:lastRow="0" w:firstColumn="1" w:lastColumn="0" w:noHBand="0" w:noVBand="1"/>
      </w:tblPr>
      <w:tblGrid>
        <w:gridCol w:w="2830"/>
        <w:gridCol w:w="2694"/>
        <w:gridCol w:w="3260"/>
        <w:gridCol w:w="1559"/>
        <w:gridCol w:w="1418"/>
        <w:gridCol w:w="2268"/>
      </w:tblGrid>
      <w:tr w:rsidR="00152A48" w:rsidRPr="00375304" w:rsidTr="004153E9">
        <w:tc>
          <w:tcPr>
            <w:tcW w:w="2830" w:type="dxa"/>
            <w:vAlign w:val="center"/>
          </w:tcPr>
          <w:p w:rsidR="00152A48" w:rsidRPr="00375304" w:rsidRDefault="00152A48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694" w:type="dxa"/>
            <w:vAlign w:val="center"/>
          </w:tcPr>
          <w:p w:rsidR="00152A48" w:rsidRPr="00375304" w:rsidRDefault="00152A48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3260" w:type="dxa"/>
            <w:vAlign w:val="center"/>
          </w:tcPr>
          <w:p w:rsidR="00152A48" w:rsidRPr="00375304" w:rsidRDefault="00152A48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Цільовий показник</w:t>
            </w:r>
          </w:p>
        </w:tc>
        <w:tc>
          <w:tcPr>
            <w:tcW w:w="1559" w:type="dxa"/>
            <w:vAlign w:val="center"/>
          </w:tcPr>
          <w:p w:rsidR="00152A48" w:rsidRPr="00375304" w:rsidRDefault="00152A48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1418" w:type="dxa"/>
            <w:vAlign w:val="center"/>
          </w:tcPr>
          <w:p w:rsidR="00152A48" w:rsidRPr="00375304" w:rsidRDefault="00152A48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268" w:type="dxa"/>
            <w:vAlign w:val="center"/>
          </w:tcPr>
          <w:p w:rsidR="00152A48" w:rsidRPr="00375304" w:rsidRDefault="00152A48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152A48" w:rsidRPr="00375304" w:rsidTr="004153E9">
        <w:tc>
          <w:tcPr>
            <w:tcW w:w="2830" w:type="dxa"/>
          </w:tcPr>
          <w:p w:rsidR="00152A48" w:rsidRPr="00375304" w:rsidRDefault="00491F9C" w:rsidP="00152A48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1.</w:t>
            </w:r>
            <w:r w:rsidR="00152A48"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Будівництво потужностей сонячних електростанцій</w:t>
            </w:r>
          </w:p>
        </w:tc>
        <w:tc>
          <w:tcPr>
            <w:tcW w:w="2694" w:type="dxa"/>
          </w:tcPr>
          <w:p w:rsidR="00152A48" w:rsidRPr="00375304" w:rsidRDefault="00152A48" w:rsidP="00152A48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Відновлювальні джерела енергії та альтернативні види палива</w:t>
            </w:r>
          </w:p>
        </w:tc>
        <w:tc>
          <w:tcPr>
            <w:tcW w:w="3260" w:type="dxa"/>
          </w:tcPr>
          <w:p w:rsidR="00152A48" w:rsidRPr="00375304" w:rsidRDefault="00152A48" w:rsidP="00152A48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встановлених потужностей сонячних електростанцій на рік, кВт/год</w:t>
            </w:r>
          </w:p>
        </w:tc>
        <w:tc>
          <w:tcPr>
            <w:tcW w:w="1559" w:type="dxa"/>
          </w:tcPr>
          <w:p w:rsidR="00152A48" w:rsidRPr="00375304" w:rsidRDefault="00152A48" w:rsidP="00152A48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70,4</w:t>
            </w:r>
          </w:p>
        </w:tc>
        <w:tc>
          <w:tcPr>
            <w:tcW w:w="1418" w:type="dxa"/>
          </w:tcPr>
          <w:p w:rsidR="00152A48" w:rsidRPr="00375304" w:rsidRDefault="00152A48" w:rsidP="00152A48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470,0</w:t>
            </w:r>
          </w:p>
        </w:tc>
        <w:tc>
          <w:tcPr>
            <w:tcW w:w="2268" w:type="dxa"/>
          </w:tcPr>
          <w:p w:rsidR="00152A48" w:rsidRPr="00375304" w:rsidRDefault="00152A48" w:rsidP="00152A48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Національний план з енергетики т</w:t>
            </w:r>
            <w:r w:rsidR="00F46D5B"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а клімату на період до 2030 р.</w:t>
            </w:r>
            <w:r w:rsidR="0023331E"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</w:p>
          <w:p w:rsidR="00152A48" w:rsidRPr="00375304" w:rsidRDefault="00F46D5B" w:rsidP="00152A48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</w:t>
            </w:r>
            <w:r w:rsidR="00152A48"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МТГ до 2030 р.</w:t>
            </w:r>
          </w:p>
        </w:tc>
      </w:tr>
    </w:tbl>
    <w:p w:rsidR="00375304" w:rsidRDefault="00375304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0F4D4E" w:rsidRDefault="000F4D4E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E87D3B" w:rsidRPr="003222F0" w:rsidRDefault="00E87D3B" w:rsidP="00E87D3B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Галузь (сектор) для публічного інвестування – </w:t>
      </w:r>
      <w:r w:rsidRPr="003222F0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«Муніципа</w:t>
      </w:r>
      <w:r w:rsidR="00622E5E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льна інфраструктура та послуги»</w:t>
      </w:r>
    </w:p>
    <w:p w:rsidR="00E87D3B" w:rsidRPr="00152A48" w:rsidRDefault="00E87D3B" w:rsidP="00375304">
      <w:pPr>
        <w:widowControl w:val="0"/>
        <w:spacing w:after="120" w:line="322" w:lineRule="exac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3222F0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– Управління ЖКГ Жмеринської міської ради </w:t>
      </w:r>
    </w:p>
    <w:tbl>
      <w:tblPr>
        <w:tblStyle w:val="aff"/>
        <w:tblW w:w="14029" w:type="dxa"/>
        <w:tblLook w:val="04A0" w:firstRow="1" w:lastRow="0" w:firstColumn="1" w:lastColumn="0" w:noHBand="0" w:noVBand="1"/>
      </w:tblPr>
      <w:tblGrid>
        <w:gridCol w:w="2830"/>
        <w:gridCol w:w="2694"/>
        <w:gridCol w:w="3260"/>
        <w:gridCol w:w="1559"/>
        <w:gridCol w:w="1559"/>
        <w:gridCol w:w="2127"/>
      </w:tblGrid>
      <w:tr w:rsidR="00470A6A" w:rsidRPr="00375304" w:rsidTr="004153E9">
        <w:tc>
          <w:tcPr>
            <w:tcW w:w="2830" w:type="dxa"/>
            <w:vAlign w:val="center"/>
          </w:tcPr>
          <w:p w:rsidR="00470A6A" w:rsidRPr="00375304" w:rsidRDefault="00470A6A" w:rsidP="00375304">
            <w:pPr>
              <w:widowControl w:val="0"/>
              <w:spacing w:line="322" w:lineRule="exact"/>
              <w:ind w:firstLine="17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694" w:type="dxa"/>
            <w:vAlign w:val="center"/>
          </w:tcPr>
          <w:p w:rsidR="00470A6A" w:rsidRPr="00375304" w:rsidRDefault="00470A6A" w:rsidP="00375304">
            <w:pPr>
              <w:widowControl w:val="0"/>
              <w:spacing w:line="322" w:lineRule="exact"/>
              <w:ind w:hanging="2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3260" w:type="dxa"/>
            <w:vAlign w:val="center"/>
          </w:tcPr>
          <w:p w:rsidR="00470A6A" w:rsidRPr="00375304" w:rsidRDefault="00470A6A" w:rsidP="00375304">
            <w:pPr>
              <w:widowControl w:val="0"/>
              <w:spacing w:line="322" w:lineRule="exact"/>
              <w:ind w:firstLine="5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</w:t>
            </w:r>
            <w:r w:rsidR="00152A48"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ь</w:t>
            </w: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овий показник</w:t>
            </w:r>
          </w:p>
        </w:tc>
        <w:tc>
          <w:tcPr>
            <w:tcW w:w="1559" w:type="dxa"/>
            <w:vAlign w:val="center"/>
          </w:tcPr>
          <w:p w:rsidR="00470A6A" w:rsidRPr="00375304" w:rsidRDefault="00470A6A" w:rsidP="00375304">
            <w:pPr>
              <w:widowControl w:val="0"/>
              <w:spacing w:line="322" w:lineRule="exact"/>
              <w:ind w:firstLine="5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1559" w:type="dxa"/>
            <w:vAlign w:val="center"/>
          </w:tcPr>
          <w:p w:rsidR="00470A6A" w:rsidRPr="00375304" w:rsidRDefault="00470A6A" w:rsidP="00375304">
            <w:pPr>
              <w:widowControl w:val="0"/>
              <w:spacing w:line="322" w:lineRule="exact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127" w:type="dxa"/>
            <w:vAlign w:val="center"/>
          </w:tcPr>
          <w:p w:rsidR="00470A6A" w:rsidRPr="00375304" w:rsidRDefault="00470A6A" w:rsidP="00375304">
            <w:pPr>
              <w:widowControl w:val="0"/>
              <w:spacing w:line="322" w:lineRule="exact"/>
              <w:ind w:firstLine="4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0520F2" w:rsidRPr="00375304" w:rsidTr="004153E9">
        <w:trPr>
          <w:trHeight w:val="287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0F2" w:rsidRPr="00375304" w:rsidRDefault="003505C1" w:rsidP="000520F2">
            <w:pPr>
              <w:pStyle w:val="2d"/>
              <w:shd w:val="clear" w:color="auto" w:fill="auto"/>
              <w:spacing w:before="0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1</w:t>
            </w:r>
            <w:r w:rsidR="00491F9C" w:rsidRPr="00375304">
              <w:rPr>
                <w:sz w:val="26"/>
                <w:szCs w:val="26"/>
                <w:lang w:val="uk-UA"/>
              </w:rPr>
              <w:t>.</w:t>
            </w:r>
            <w:r w:rsidR="000520F2" w:rsidRPr="00375304">
              <w:rPr>
                <w:sz w:val="26"/>
                <w:szCs w:val="26"/>
                <w:lang w:val="uk-UA"/>
              </w:rPr>
              <w:t>Відновлення, модернізація та розвиток систем зовнішнього освітлення населених пунктів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0F2" w:rsidRPr="00375304" w:rsidRDefault="000520F2" w:rsidP="004153E9">
            <w:pPr>
              <w:pStyle w:val="2d"/>
              <w:shd w:val="clear" w:color="auto" w:fill="auto"/>
              <w:spacing w:before="0" w:after="60" w:line="280" w:lineRule="exact"/>
              <w:jc w:val="left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Містобудування,</w:t>
            </w:r>
            <w:r w:rsidR="004153E9">
              <w:rPr>
                <w:sz w:val="26"/>
                <w:szCs w:val="26"/>
                <w:lang w:val="uk-UA"/>
              </w:rPr>
              <w:t xml:space="preserve"> </w:t>
            </w:r>
            <w:r w:rsidRPr="00375304">
              <w:rPr>
                <w:sz w:val="26"/>
                <w:szCs w:val="26"/>
                <w:lang w:val="uk-UA"/>
              </w:rPr>
              <w:t>благоустрій</w:t>
            </w:r>
          </w:p>
        </w:tc>
        <w:tc>
          <w:tcPr>
            <w:tcW w:w="3260" w:type="dxa"/>
          </w:tcPr>
          <w:p w:rsidR="000520F2" w:rsidRPr="00375304" w:rsidRDefault="00152A48" w:rsidP="000520F2">
            <w:pPr>
              <w:widowControl w:val="0"/>
              <w:spacing w:line="322" w:lineRule="exact"/>
              <w:ind w:firstLine="56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населен</w:t>
            </w:r>
            <w:r w:rsidR="000520F2"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их пунктів, де здійснено заходи з відновлення, модернізації чи розвитку систем зовнішнього освітлення</w:t>
            </w:r>
            <w:r w:rsidR="006C07F7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 xml:space="preserve"> одиниць</w:t>
            </w:r>
          </w:p>
        </w:tc>
        <w:tc>
          <w:tcPr>
            <w:tcW w:w="1559" w:type="dxa"/>
          </w:tcPr>
          <w:p w:rsidR="000520F2" w:rsidRPr="00375304" w:rsidRDefault="000520F2" w:rsidP="000520F2">
            <w:pPr>
              <w:pStyle w:val="2d"/>
              <w:shd w:val="clear" w:color="auto" w:fill="auto"/>
              <w:spacing w:before="0" w:line="280" w:lineRule="exact"/>
              <w:jc w:val="center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1559" w:type="dxa"/>
          </w:tcPr>
          <w:p w:rsidR="000520F2" w:rsidRPr="00375304" w:rsidRDefault="000520F2" w:rsidP="000520F2">
            <w:pPr>
              <w:pStyle w:val="2d"/>
              <w:shd w:val="clear" w:color="auto" w:fill="auto"/>
              <w:spacing w:before="0" w:line="280" w:lineRule="exact"/>
              <w:jc w:val="center"/>
              <w:rPr>
                <w:sz w:val="26"/>
                <w:szCs w:val="26"/>
                <w:lang w:val="uk-UA"/>
              </w:rPr>
            </w:pPr>
            <w:r w:rsidRPr="0037530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127" w:type="dxa"/>
          </w:tcPr>
          <w:p w:rsidR="000520F2" w:rsidRPr="00375304" w:rsidRDefault="000520F2" w:rsidP="00F03E63">
            <w:pPr>
              <w:pStyle w:val="2d"/>
              <w:spacing w:before="0" w:line="240" w:lineRule="auto"/>
              <w:jc w:val="left"/>
              <w:rPr>
                <w:sz w:val="26"/>
                <w:szCs w:val="26"/>
                <w:lang w:val="uk-UA" w:bidi="uk-UA"/>
              </w:rPr>
            </w:pPr>
            <w:r w:rsidRPr="00375304">
              <w:rPr>
                <w:sz w:val="26"/>
                <w:szCs w:val="26"/>
                <w:lang w:val="uk-UA" w:bidi="uk-UA"/>
              </w:rPr>
              <w:t>Державна стратегія регіонал</w:t>
            </w:r>
            <w:r w:rsidR="00F03E63" w:rsidRPr="00375304">
              <w:rPr>
                <w:sz w:val="26"/>
                <w:szCs w:val="26"/>
                <w:lang w:val="uk-UA" w:bidi="uk-UA"/>
              </w:rPr>
              <w:t xml:space="preserve">ьного розвитку на 2021-2027 р., </w:t>
            </w:r>
            <w:r w:rsidRPr="00375304">
              <w:rPr>
                <w:sz w:val="26"/>
                <w:szCs w:val="26"/>
                <w:lang w:val="uk-UA" w:bidi="uk-UA"/>
              </w:rPr>
              <w:t>Стратегія розв</w:t>
            </w:r>
            <w:r w:rsidR="00F03E63" w:rsidRPr="00375304">
              <w:rPr>
                <w:sz w:val="26"/>
                <w:szCs w:val="26"/>
                <w:lang w:val="uk-UA" w:bidi="uk-UA"/>
              </w:rPr>
              <w:t>итку Жмеринської МТГ до 2030 р.</w:t>
            </w:r>
          </w:p>
        </w:tc>
      </w:tr>
    </w:tbl>
    <w:p w:rsidR="00E3635B" w:rsidRDefault="00E3635B" w:rsidP="00E3635B">
      <w:pPr>
        <w:ind w:firstLine="720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</w:p>
    <w:p w:rsidR="000F4D4E" w:rsidRDefault="000F4D4E">
      <w:pPr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br w:type="page"/>
      </w:r>
    </w:p>
    <w:p w:rsidR="00801FD1" w:rsidRPr="00152A48" w:rsidRDefault="00801FD1" w:rsidP="00801FD1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lastRenderedPageBreak/>
        <w:t>Г</w:t>
      </w:r>
      <w:r w:rsidRPr="00152A48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алузь (сектор) для публічного інвестування </w:t>
      </w:r>
      <w:r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–</w:t>
      </w:r>
      <w:r w:rsidRPr="00152A48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 </w:t>
      </w:r>
      <w:r w:rsidRPr="00801FD1">
        <w:rPr>
          <w:rFonts w:ascii="Times New Roman" w:eastAsia="Times New Roman" w:hAnsi="Times New Roman" w:cs="Times New Roman"/>
          <w:b/>
          <w:sz w:val="28"/>
          <w:szCs w:val="28"/>
          <w:lang w:val="uk-UA" w:bidi="uk-UA"/>
        </w:rPr>
        <w:t>«Громадська безпека»</w:t>
      </w:r>
    </w:p>
    <w:p w:rsidR="00801FD1" w:rsidRDefault="00801FD1" w:rsidP="00375304">
      <w:pPr>
        <w:widowControl w:val="0"/>
        <w:spacing w:after="120" w:line="322" w:lineRule="exac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val="uk-UA" w:bidi="uk-UA"/>
        </w:rPr>
      </w:pPr>
      <w:r w:rsidRPr="00152A48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 xml:space="preserve">Управління, відділ, служба, відповідальні за галузь (сектор) для публічного інвестування – </w:t>
      </w:r>
      <w:r w:rsidRPr="00801FD1">
        <w:rPr>
          <w:rFonts w:ascii="Times New Roman" w:eastAsia="Times New Roman" w:hAnsi="Times New Roman" w:cs="Times New Roman"/>
          <w:sz w:val="28"/>
          <w:szCs w:val="28"/>
          <w:lang w:val="uk-UA" w:bidi="uk-UA"/>
        </w:rPr>
        <w:t>Відділ з питань цивільного захисту, оборонно-мобілізаційної роботи та взаємодії з правоохоронними органами виконавчого комітету Жмеринської міської ради</w:t>
      </w:r>
    </w:p>
    <w:tbl>
      <w:tblPr>
        <w:tblStyle w:val="aff"/>
        <w:tblW w:w="14029" w:type="dxa"/>
        <w:tblLook w:val="04A0" w:firstRow="1" w:lastRow="0" w:firstColumn="1" w:lastColumn="0" w:noHBand="0" w:noVBand="1"/>
      </w:tblPr>
      <w:tblGrid>
        <w:gridCol w:w="2830"/>
        <w:gridCol w:w="2694"/>
        <w:gridCol w:w="3260"/>
        <w:gridCol w:w="1559"/>
        <w:gridCol w:w="1559"/>
        <w:gridCol w:w="2127"/>
      </w:tblGrid>
      <w:tr w:rsidR="00801FD1" w:rsidRPr="00375304" w:rsidTr="004153E9">
        <w:tc>
          <w:tcPr>
            <w:tcW w:w="2830" w:type="dxa"/>
            <w:vAlign w:val="center"/>
          </w:tcPr>
          <w:p w:rsidR="00801FD1" w:rsidRPr="00375304" w:rsidRDefault="00801FD1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Напрям</w:t>
            </w:r>
          </w:p>
        </w:tc>
        <w:tc>
          <w:tcPr>
            <w:tcW w:w="2694" w:type="dxa"/>
            <w:vAlign w:val="center"/>
          </w:tcPr>
          <w:p w:rsidR="00801FD1" w:rsidRPr="00375304" w:rsidRDefault="00801FD1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Підсектор</w:t>
            </w:r>
          </w:p>
        </w:tc>
        <w:tc>
          <w:tcPr>
            <w:tcW w:w="3260" w:type="dxa"/>
            <w:vAlign w:val="center"/>
          </w:tcPr>
          <w:p w:rsidR="00801FD1" w:rsidRPr="00375304" w:rsidRDefault="00801FD1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Цільовий показник</w:t>
            </w:r>
          </w:p>
        </w:tc>
        <w:tc>
          <w:tcPr>
            <w:tcW w:w="1559" w:type="dxa"/>
            <w:vAlign w:val="center"/>
          </w:tcPr>
          <w:p w:rsidR="00801FD1" w:rsidRPr="00375304" w:rsidRDefault="00801FD1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Базове значення</w:t>
            </w:r>
          </w:p>
        </w:tc>
        <w:tc>
          <w:tcPr>
            <w:tcW w:w="1559" w:type="dxa"/>
            <w:vAlign w:val="center"/>
          </w:tcPr>
          <w:p w:rsidR="00801FD1" w:rsidRPr="00375304" w:rsidRDefault="00801FD1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Ціль 2028</w:t>
            </w:r>
          </w:p>
        </w:tc>
        <w:tc>
          <w:tcPr>
            <w:tcW w:w="2127" w:type="dxa"/>
            <w:vAlign w:val="center"/>
          </w:tcPr>
          <w:p w:rsidR="00801FD1" w:rsidRPr="00375304" w:rsidRDefault="00801FD1" w:rsidP="00375304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bidi="uk-UA"/>
              </w:rPr>
              <w:t>Стратегія</w:t>
            </w:r>
          </w:p>
        </w:tc>
      </w:tr>
      <w:tr w:rsidR="00801FD1" w:rsidRPr="00375304" w:rsidTr="004153E9">
        <w:tc>
          <w:tcPr>
            <w:tcW w:w="2830" w:type="dxa"/>
          </w:tcPr>
          <w:p w:rsidR="00801FD1" w:rsidRPr="00375304" w:rsidRDefault="00801FD1" w:rsidP="00801FD1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1.</w:t>
            </w:r>
            <w:r w:rsidR="00352201"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Громадська безпека</w:t>
            </w:r>
          </w:p>
        </w:tc>
        <w:tc>
          <w:tcPr>
            <w:tcW w:w="2694" w:type="dxa"/>
          </w:tcPr>
          <w:p w:rsidR="00801FD1" w:rsidRPr="00375304" w:rsidRDefault="00352201" w:rsidP="005E5A1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Цивільний захист</w:t>
            </w:r>
          </w:p>
        </w:tc>
        <w:tc>
          <w:tcPr>
            <w:tcW w:w="3260" w:type="dxa"/>
          </w:tcPr>
          <w:p w:rsidR="00801FD1" w:rsidRPr="00375304" w:rsidRDefault="00352201" w:rsidP="00352201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Кількість збудованих, реконструйованих (модернізованих) місцевих автоматизованих систем централізованого оповіщення</w:t>
            </w:r>
            <w:r w:rsidR="006C07F7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,</w:t>
            </w:r>
            <w:r w:rsidR="00801FD1"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 xml:space="preserve"> </w:t>
            </w:r>
            <w:r w:rsidR="006C07F7">
              <w:rPr>
                <w:rFonts w:ascii="Times New Roman" w:eastAsia="Times New Roman" w:hAnsi="Times New Roman"/>
                <w:spacing w:val="-2"/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559" w:type="dxa"/>
          </w:tcPr>
          <w:p w:rsidR="00801FD1" w:rsidRPr="00375304" w:rsidRDefault="00352201" w:rsidP="005E5A1B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0</w:t>
            </w:r>
          </w:p>
        </w:tc>
        <w:tc>
          <w:tcPr>
            <w:tcW w:w="1559" w:type="dxa"/>
          </w:tcPr>
          <w:p w:rsidR="00801FD1" w:rsidRPr="00375304" w:rsidRDefault="00352201" w:rsidP="005E5A1B">
            <w:pPr>
              <w:widowControl w:val="0"/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1</w:t>
            </w:r>
          </w:p>
        </w:tc>
        <w:tc>
          <w:tcPr>
            <w:tcW w:w="2127" w:type="dxa"/>
          </w:tcPr>
          <w:p w:rsidR="00801FD1" w:rsidRPr="00375304" w:rsidRDefault="00801FD1" w:rsidP="005E5A1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</w:pPr>
            <w:r w:rsidRPr="00375304">
              <w:rPr>
                <w:rFonts w:ascii="Times New Roman" w:eastAsia="Times New Roman" w:hAnsi="Times New Roman" w:cs="Times New Roman"/>
                <w:sz w:val="26"/>
                <w:szCs w:val="26"/>
                <w:lang w:val="uk-UA" w:bidi="uk-UA"/>
              </w:rPr>
              <w:t>Стратегія розвитку Жмеринської МТГ до 2030 р.</w:t>
            </w:r>
          </w:p>
        </w:tc>
      </w:tr>
    </w:tbl>
    <w:p w:rsidR="00CB1C14" w:rsidRPr="00801FD1" w:rsidRDefault="00CB1C14" w:rsidP="00CB2540">
      <w:pPr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sectPr w:rsidR="00CB1C14" w:rsidRPr="00801FD1" w:rsidSect="00375304">
      <w:pgSz w:w="15840" w:h="12240" w:orient="landscape" w:code="1"/>
      <w:pgMar w:top="709" w:right="851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61F0"/>
    <w:multiLevelType w:val="multilevel"/>
    <w:tmpl w:val="255204F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ACD7924"/>
    <w:multiLevelType w:val="multilevel"/>
    <w:tmpl w:val="33023252"/>
    <w:lvl w:ilvl="0">
      <w:start w:val="1"/>
      <w:numFmt w:val="bullet"/>
      <w:pStyle w:val="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4AA30728"/>
    <w:multiLevelType w:val="multilevel"/>
    <w:tmpl w:val="86ECA2A8"/>
    <w:lvl w:ilvl="0">
      <w:start w:val="1"/>
      <w:numFmt w:val="bullet"/>
      <w:pStyle w:val="a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AAA694A"/>
    <w:multiLevelType w:val="multilevel"/>
    <w:tmpl w:val="20D4CE36"/>
    <w:lvl w:ilvl="0">
      <w:start w:val="1"/>
      <w:numFmt w:val="bullet"/>
      <w:pStyle w:val="20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62B8745D"/>
    <w:multiLevelType w:val="multilevel"/>
    <w:tmpl w:val="C75A5E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6BD62EA9"/>
    <w:multiLevelType w:val="multilevel"/>
    <w:tmpl w:val="AA7AAE66"/>
    <w:lvl w:ilvl="0">
      <w:start w:val="1"/>
      <w:numFmt w:val="decimal"/>
      <w:pStyle w:val="a0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72B277D3"/>
    <w:multiLevelType w:val="multilevel"/>
    <w:tmpl w:val="7346E1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2F6"/>
    <w:rsid w:val="0000691E"/>
    <w:rsid w:val="0000774E"/>
    <w:rsid w:val="00045242"/>
    <w:rsid w:val="000520F2"/>
    <w:rsid w:val="00056234"/>
    <w:rsid w:val="00063751"/>
    <w:rsid w:val="00073145"/>
    <w:rsid w:val="00091EEC"/>
    <w:rsid w:val="000B1AD6"/>
    <w:rsid w:val="000C1641"/>
    <w:rsid w:val="000F2AAC"/>
    <w:rsid w:val="000F4D4E"/>
    <w:rsid w:val="0011211C"/>
    <w:rsid w:val="00115B32"/>
    <w:rsid w:val="001429C2"/>
    <w:rsid w:val="00152A48"/>
    <w:rsid w:val="00161C76"/>
    <w:rsid w:val="00181ED2"/>
    <w:rsid w:val="001A5147"/>
    <w:rsid w:val="001A5878"/>
    <w:rsid w:val="001A7BBF"/>
    <w:rsid w:val="001B03DF"/>
    <w:rsid w:val="001B1C82"/>
    <w:rsid w:val="001B39CE"/>
    <w:rsid w:val="001C3612"/>
    <w:rsid w:val="001D5D56"/>
    <w:rsid w:val="001D64AE"/>
    <w:rsid w:val="001E6941"/>
    <w:rsid w:val="001E78CA"/>
    <w:rsid w:val="001F4467"/>
    <w:rsid w:val="002132C5"/>
    <w:rsid w:val="00221046"/>
    <w:rsid w:val="00231AC2"/>
    <w:rsid w:val="0023331E"/>
    <w:rsid w:val="002532F6"/>
    <w:rsid w:val="00256B30"/>
    <w:rsid w:val="00264A93"/>
    <w:rsid w:val="0026646F"/>
    <w:rsid w:val="00266C4E"/>
    <w:rsid w:val="0028712A"/>
    <w:rsid w:val="0029075B"/>
    <w:rsid w:val="002917DB"/>
    <w:rsid w:val="00293AFB"/>
    <w:rsid w:val="002B5122"/>
    <w:rsid w:val="002C5027"/>
    <w:rsid w:val="002E5AE2"/>
    <w:rsid w:val="002F27F3"/>
    <w:rsid w:val="00306BC7"/>
    <w:rsid w:val="003222F0"/>
    <w:rsid w:val="0033234A"/>
    <w:rsid w:val="003371D9"/>
    <w:rsid w:val="00346DF3"/>
    <w:rsid w:val="003505C1"/>
    <w:rsid w:val="00352201"/>
    <w:rsid w:val="003749A5"/>
    <w:rsid w:val="00375304"/>
    <w:rsid w:val="0038701C"/>
    <w:rsid w:val="00390B85"/>
    <w:rsid w:val="00394357"/>
    <w:rsid w:val="00397DF6"/>
    <w:rsid w:val="003B5AC8"/>
    <w:rsid w:val="003C4EA0"/>
    <w:rsid w:val="003C52F4"/>
    <w:rsid w:val="003E2F87"/>
    <w:rsid w:val="00403317"/>
    <w:rsid w:val="0041511C"/>
    <w:rsid w:val="004153E9"/>
    <w:rsid w:val="004170DF"/>
    <w:rsid w:val="00426616"/>
    <w:rsid w:val="00427A9F"/>
    <w:rsid w:val="00470A6A"/>
    <w:rsid w:val="00491F9C"/>
    <w:rsid w:val="004A4AD8"/>
    <w:rsid w:val="004D4D6A"/>
    <w:rsid w:val="004F193F"/>
    <w:rsid w:val="00511739"/>
    <w:rsid w:val="005170E9"/>
    <w:rsid w:val="00557A5E"/>
    <w:rsid w:val="00580902"/>
    <w:rsid w:val="0058710D"/>
    <w:rsid w:val="005A3A0D"/>
    <w:rsid w:val="005A6F71"/>
    <w:rsid w:val="005B0590"/>
    <w:rsid w:val="005D765D"/>
    <w:rsid w:val="005D796A"/>
    <w:rsid w:val="005E0B09"/>
    <w:rsid w:val="005E5A1B"/>
    <w:rsid w:val="005E6EAC"/>
    <w:rsid w:val="005F0721"/>
    <w:rsid w:val="0060223D"/>
    <w:rsid w:val="006166D9"/>
    <w:rsid w:val="00622E5E"/>
    <w:rsid w:val="0062530A"/>
    <w:rsid w:val="0062722D"/>
    <w:rsid w:val="00652414"/>
    <w:rsid w:val="00680A27"/>
    <w:rsid w:val="006852D0"/>
    <w:rsid w:val="006B744F"/>
    <w:rsid w:val="006B7590"/>
    <w:rsid w:val="006C07F7"/>
    <w:rsid w:val="006C58FE"/>
    <w:rsid w:val="006C733B"/>
    <w:rsid w:val="006D7B11"/>
    <w:rsid w:val="006E6EEB"/>
    <w:rsid w:val="006F2ABE"/>
    <w:rsid w:val="006F53D7"/>
    <w:rsid w:val="00706A8D"/>
    <w:rsid w:val="00722CF5"/>
    <w:rsid w:val="00747C8F"/>
    <w:rsid w:val="007608B8"/>
    <w:rsid w:val="007758C6"/>
    <w:rsid w:val="00786808"/>
    <w:rsid w:val="00792238"/>
    <w:rsid w:val="007A6EE1"/>
    <w:rsid w:val="007B45A6"/>
    <w:rsid w:val="007B7B12"/>
    <w:rsid w:val="007B7F60"/>
    <w:rsid w:val="007C414A"/>
    <w:rsid w:val="007D4F9B"/>
    <w:rsid w:val="007E050F"/>
    <w:rsid w:val="007F67FC"/>
    <w:rsid w:val="00801FD1"/>
    <w:rsid w:val="0084105D"/>
    <w:rsid w:val="00850737"/>
    <w:rsid w:val="00870389"/>
    <w:rsid w:val="00871E7F"/>
    <w:rsid w:val="008812F6"/>
    <w:rsid w:val="00894CB4"/>
    <w:rsid w:val="008A0B62"/>
    <w:rsid w:val="008B0E94"/>
    <w:rsid w:val="008B0FDB"/>
    <w:rsid w:val="008C2E07"/>
    <w:rsid w:val="008C7262"/>
    <w:rsid w:val="008D758B"/>
    <w:rsid w:val="008F0401"/>
    <w:rsid w:val="00921F6E"/>
    <w:rsid w:val="0093113F"/>
    <w:rsid w:val="00936D25"/>
    <w:rsid w:val="00945E22"/>
    <w:rsid w:val="00963EF9"/>
    <w:rsid w:val="009704B1"/>
    <w:rsid w:val="00970928"/>
    <w:rsid w:val="009A1418"/>
    <w:rsid w:val="009C55C5"/>
    <w:rsid w:val="009D0CA1"/>
    <w:rsid w:val="00A339B7"/>
    <w:rsid w:val="00A53126"/>
    <w:rsid w:val="00A62575"/>
    <w:rsid w:val="00A72A79"/>
    <w:rsid w:val="00AB2BE0"/>
    <w:rsid w:val="00AE3844"/>
    <w:rsid w:val="00B200BD"/>
    <w:rsid w:val="00B361E0"/>
    <w:rsid w:val="00B440A2"/>
    <w:rsid w:val="00B45BED"/>
    <w:rsid w:val="00B723E1"/>
    <w:rsid w:val="00B932A6"/>
    <w:rsid w:val="00BA4DCB"/>
    <w:rsid w:val="00BA5727"/>
    <w:rsid w:val="00BC10A0"/>
    <w:rsid w:val="00BC2484"/>
    <w:rsid w:val="00BE5F4A"/>
    <w:rsid w:val="00BE7F83"/>
    <w:rsid w:val="00C1143F"/>
    <w:rsid w:val="00C22541"/>
    <w:rsid w:val="00C5051E"/>
    <w:rsid w:val="00C64455"/>
    <w:rsid w:val="00C838DE"/>
    <w:rsid w:val="00CA6FF5"/>
    <w:rsid w:val="00CB1C14"/>
    <w:rsid w:val="00CB2540"/>
    <w:rsid w:val="00CC6898"/>
    <w:rsid w:val="00CE28D2"/>
    <w:rsid w:val="00D30987"/>
    <w:rsid w:val="00D53396"/>
    <w:rsid w:val="00D6284B"/>
    <w:rsid w:val="00D708F9"/>
    <w:rsid w:val="00D961B3"/>
    <w:rsid w:val="00DA34B9"/>
    <w:rsid w:val="00DC381C"/>
    <w:rsid w:val="00DC5DC1"/>
    <w:rsid w:val="00DF3D4F"/>
    <w:rsid w:val="00DF6BCF"/>
    <w:rsid w:val="00E04543"/>
    <w:rsid w:val="00E057CB"/>
    <w:rsid w:val="00E06B4C"/>
    <w:rsid w:val="00E22BDA"/>
    <w:rsid w:val="00E300DC"/>
    <w:rsid w:val="00E3635B"/>
    <w:rsid w:val="00E87D3B"/>
    <w:rsid w:val="00E96C22"/>
    <w:rsid w:val="00ED118D"/>
    <w:rsid w:val="00ED41F7"/>
    <w:rsid w:val="00F03E63"/>
    <w:rsid w:val="00F05705"/>
    <w:rsid w:val="00F23ACA"/>
    <w:rsid w:val="00F24ADF"/>
    <w:rsid w:val="00F37BA0"/>
    <w:rsid w:val="00F435BA"/>
    <w:rsid w:val="00F44700"/>
    <w:rsid w:val="00F46D5B"/>
    <w:rsid w:val="00F54248"/>
    <w:rsid w:val="00F563EB"/>
    <w:rsid w:val="00F72C4D"/>
    <w:rsid w:val="00F86BA9"/>
    <w:rsid w:val="00F96926"/>
    <w:rsid w:val="00FA7376"/>
    <w:rsid w:val="00FD6528"/>
    <w:rsid w:val="00FD6FBA"/>
    <w:rsid w:val="00FE3BCE"/>
    <w:rsid w:val="00FF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299CC-C1F5-43BB-A12B-0417A995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Cambria"/>
        <w:sz w:val="22"/>
        <w:szCs w:val="22"/>
        <w:lang w:val="uk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F435BA"/>
  </w:style>
  <w:style w:type="paragraph" w:styleId="1">
    <w:name w:val="heading 1"/>
    <w:basedOn w:val="a1"/>
    <w:next w:val="a1"/>
    <w:pPr>
      <w:keepNext/>
      <w:keepLines/>
      <w:spacing w:before="480" w:after="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21">
    <w:name w:val="heading 2"/>
    <w:basedOn w:val="a1"/>
    <w:next w:val="a1"/>
    <w:pPr>
      <w:keepNext/>
      <w:keepLines/>
      <w:spacing w:before="200" w:after="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30">
    <w:name w:val="heading 3"/>
    <w:basedOn w:val="a1"/>
    <w:next w:val="a1"/>
    <w:pPr>
      <w:keepNext/>
      <w:keepLines/>
      <w:spacing w:before="200" w:after="0"/>
      <w:outlineLvl w:val="2"/>
    </w:pPr>
    <w:rPr>
      <w:rFonts w:ascii="Calibri" w:eastAsia="Calibri" w:hAnsi="Calibri" w:cs="Calibri"/>
      <w:b/>
      <w:color w:val="4F81BD"/>
    </w:rPr>
  </w:style>
  <w:style w:type="paragraph" w:styleId="4">
    <w:name w:val="heading 4"/>
    <w:basedOn w:val="a1"/>
    <w:next w:val="a1"/>
    <w:pPr>
      <w:keepNext/>
      <w:keepLines/>
      <w:spacing w:before="200" w:after="0"/>
      <w:outlineLvl w:val="3"/>
    </w:pPr>
    <w:rPr>
      <w:rFonts w:ascii="Calibri" w:eastAsia="Calibri" w:hAnsi="Calibri" w:cs="Calibri"/>
      <w:b/>
      <w:i/>
      <w:color w:val="4F81BD"/>
    </w:rPr>
  </w:style>
  <w:style w:type="paragraph" w:styleId="5">
    <w:name w:val="heading 5"/>
    <w:basedOn w:val="a1"/>
    <w:next w:val="a1"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6">
    <w:name w:val="heading 6"/>
    <w:basedOn w:val="a1"/>
    <w:next w:val="a1"/>
    <w:pPr>
      <w:keepNext/>
      <w:keepLines/>
      <w:spacing w:before="200" w:after="0"/>
      <w:outlineLvl w:val="5"/>
    </w:pPr>
    <w:rPr>
      <w:rFonts w:ascii="Calibri" w:eastAsia="Calibri" w:hAnsi="Calibri" w:cs="Calibri"/>
      <w:i/>
      <w:color w:val="243F61"/>
    </w:rPr>
  </w:style>
  <w:style w:type="paragraph" w:styleId="7">
    <w:name w:val="heading 7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a6">
    <w:name w:val="header"/>
    <w:link w:val="a7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E618BF"/>
  </w:style>
  <w:style w:type="paragraph" w:styleId="a8">
    <w:name w:val="footer"/>
    <w:link w:val="a9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E618BF"/>
  </w:style>
  <w:style w:type="paragraph" w:styleId="aa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b">
    <w:name w:val="Назва Знак"/>
    <w:basedOn w:val="a2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Підзаголовок Знак"/>
    <w:basedOn w:val="a2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List Paragraph"/>
    <w:uiPriority w:val="34"/>
    <w:qFormat/>
    <w:rsid w:val="00FC693F"/>
    <w:pPr>
      <w:ind w:left="720"/>
      <w:contextualSpacing/>
    </w:pPr>
  </w:style>
  <w:style w:type="paragraph" w:styleId="ae">
    <w:name w:val="Body Text"/>
    <w:link w:val="af"/>
    <w:uiPriority w:val="99"/>
    <w:unhideWhenUsed/>
    <w:rsid w:val="00AA1D8D"/>
    <w:pPr>
      <w:spacing w:after="120"/>
    </w:pPr>
  </w:style>
  <w:style w:type="character" w:customStyle="1" w:styleId="af">
    <w:name w:val="Основной текст Знак"/>
    <w:basedOn w:val="a2"/>
    <w:link w:val="ae"/>
    <w:uiPriority w:val="99"/>
    <w:rsid w:val="00AA1D8D"/>
  </w:style>
  <w:style w:type="paragraph" w:styleId="23">
    <w:name w:val="Body Text 2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2">
    <w:name w:val="Body Text 3"/>
    <w:link w:val="33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2"/>
    <w:link w:val="32"/>
    <w:uiPriority w:val="99"/>
    <w:rsid w:val="00AA1D8D"/>
    <w:rPr>
      <w:sz w:val="16"/>
      <w:szCs w:val="16"/>
    </w:rPr>
  </w:style>
  <w:style w:type="paragraph" w:styleId="af0">
    <w:name w:val="List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uiPriority w:val="99"/>
    <w:unhideWhenUsed/>
    <w:rsid w:val="00326F90"/>
    <w:pPr>
      <w:ind w:left="720" w:hanging="360"/>
      <w:contextualSpacing/>
    </w:pPr>
  </w:style>
  <w:style w:type="paragraph" w:styleId="34">
    <w:name w:val="List 3"/>
    <w:uiPriority w:val="99"/>
    <w:unhideWhenUsed/>
    <w:rsid w:val="00326F90"/>
    <w:pPr>
      <w:ind w:left="1080" w:hanging="360"/>
      <w:contextualSpacing/>
    </w:pPr>
  </w:style>
  <w:style w:type="paragraph" w:styleId="a">
    <w:name w:val="List Bullet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uiPriority w:val="99"/>
    <w:unhideWhenUsed/>
    <w:rsid w:val="00326F90"/>
    <w:pPr>
      <w:numPr>
        <w:numId w:val="2"/>
      </w:numPr>
      <w:contextualSpacing/>
    </w:pPr>
  </w:style>
  <w:style w:type="paragraph" w:styleId="3">
    <w:name w:val="List Bullet 3"/>
    <w:uiPriority w:val="99"/>
    <w:unhideWhenUsed/>
    <w:rsid w:val="00326F90"/>
    <w:pPr>
      <w:numPr>
        <w:numId w:val="3"/>
      </w:numPr>
      <w:contextualSpacing/>
    </w:pPr>
  </w:style>
  <w:style w:type="paragraph" w:styleId="a0">
    <w:name w:val="List Number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uiPriority w:val="99"/>
    <w:unhideWhenUsed/>
    <w:rsid w:val="0029639D"/>
    <w:pPr>
      <w:numPr>
        <w:numId w:val="6"/>
      </w:numPr>
      <w:contextualSpacing/>
    </w:pPr>
  </w:style>
  <w:style w:type="paragraph" w:styleId="35">
    <w:name w:val="List Number 3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af1">
    <w:name w:val="List Continue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uiPriority w:val="99"/>
    <w:unhideWhenUsed/>
    <w:rsid w:val="0029639D"/>
    <w:pPr>
      <w:spacing w:after="120"/>
      <w:ind w:left="1080"/>
      <w:contextualSpacing/>
    </w:pPr>
  </w:style>
  <w:style w:type="paragraph" w:styleId="af2">
    <w:name w:val="macro"/>
    <w:link w:val="af3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3">
    <w:name w:val="Текст макроса Знак"/>
    <w:basedOn w:val="a2"/>
    <w:link w:val="af2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captio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Strong"/>
    <w:basedOn w:val="a2"/>
    <w:uiPriority w:val="22"/>
    <w:qFormat/>
    <w:rsid w:val="00FC693F"/>
    <w:rPr>
      <w:b/>
      <w:bCs/>
    </w:rPr>
  </w:style>
  <w:style w:type="character" w:styleId="af6">
    <w:name w:val="Emphasis"/>
    <w:basedOn w:val="a2"/>
    <w:uiPriority w:val="20"/>
    <w:qFormat/>
    <w:rsid w:val="00FC693F"/>
    <w:rPr>
      <w:i/>
      <w:iCs/>
    </w:rPr>
  </w:style>
  <w:style w:type="paragraph" w:styleId="af7">
    <w:name w:val="Intense Quote"/>
    <w:link w:val="af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FC693F"/>
    <w:rPr>
      <w:b/>
      <w:bCs/>
      <w:i/>
      <w:iCs/>
      <w:color w:val="4F81BD" w:themeColor="accent1"/>
    </w:rPr>
  </w:style>
  <w:style w:type="character" w:styleId="af9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e">
    <w:name w:val="TOC Heading"/>
    <w:uiPriority w:val="39"/>
    <w:semiHidden/>
    <w:unhideWhenUsed/>
    <w:qFormat/>
    <w:rsid w:val="00FC693F"/>
  </w:style>
  <w:style w:type="table" w:styleId="aff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0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1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2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3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4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5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6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7">
    <w:name w:val="Subtitle"/>
    <w:basedOn w:val="a1"/>
    <w:next w:val="a1"/>
    <w:rPr>
      <w:rFonts w:ascii="Calibri" w:eastAsia="Calibri" w:hAnsi="Calibri" w:cs="Calibri"/>
      <w:i/>
      <w:color w:val="4F81BD"/>
      <w:sz w:val="24"/>
      <w:szCs w:val="24"/>
    </w:rPr>
  </w:style>
  <w:style w:type="table" w:customStyle="1" w:styleId="af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2c">
    <w:name w:val="Основной текст (2)_"/>
    <w:basedOn w:val="a2"/>
    <w:link w:val="2d"/>
    <w:rsid w:val="00390B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">
    <w:name w:val="Основной текст (2) + Полужирный"/>
    <w:basedOn w:val="2c"/>
    <w:rsid w:val="00390B8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d">
    <w:name w:val="Основной текст (2)"/>
    <w:basedOn w:val="a1"/>
    <w:link w:val="2c"/>
    <w:rsid w:val="00390B85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fb">
    <w:name w:val="Balloon Text"/>
    <w:basedOn w:val="a1"/>
    <w:link w:val="affc"/>
    <w:uiPriority w:val="99"/>
    <w:semiHidden/>
    <w:unhideWhenUsed/>
    <w:rsid w:val="00841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c">
    <w:name w:val="Текст выноски Знак"/>
    <w:basedOn w:val="a2"/>
    <w:link w:val="affb"/>
    <w:uiPriority w:val="99"/>
    <w:semiHidden/>
    <w:rsid w:val="0084105D"/>
    <w:rPr>
      <w:rFonts w:ascii="Segoe UI" w:hAnsi="Segoe UI" w:cs="Segoe UI"/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58090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4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1UD9d9vbAAYQ0h5uM8VazwmYWA==">CgMxLjA4AHIhMWtMZnJCTXlYM20xaTJYZTFia3o5bVA1YmpIVVdNd1pp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B180203-4E7D-4F9D-97D5-B09491D0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5562</Words>
  <Characters>31704</Characters>
  <Application>Microsoft Office Word</Application>
  <DocSecurity>4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python-docx</dc:creator>
  <cp:lastModifiedBy>Лiлiя</cp:lastModifiedBy>
  <cp:revision>2</cp:revision>
  <cp:lastPrinted>2025-09-18T08:31:00Z</cp:lastPrinted>
  <dcterms:created xsi:type="dcterms:W3CDTF">2025-09-18T09:26:00Z</dcterms:created>
  <dcterms:modified xsi:type="dcterms:W3CDTF">2025-09-18T09:26:00Z</dcterms:modified>
</cp:coreProperties>
</file>